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6F1259">
      <w:pPr>
        <w:jc w:val="center"/>
        <w:rPr>
          <w:b/>
          <w:sz w:val="40"/>
          <w:szCs w:val="40"/>
        </w:rPr>
      </w:pPr>
      <w:r w:rsidRPr="006F1259">
        <w:rPr>
          <w:b/>
          <w:sz w:val="40"/>
          <w:szCs w:val="40"/>
        </w:rPr>
        <w:t>Fogtechnikus gyakornok</w:t>
      </w:r>
    </w:p>
    <w:p w:rsidR="00593F74" w:rsidRPr="00593F74" w:rsidRDefault="00593F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6F1259" w:rsidRPr="006F1259">
        <w:rPr>
          <w:sz w:val="28"/>
          <w:szCs w:val="28"/>
        </w:rPr>
        <w:t>54</w:t>
      </w:r>
      <w:r w:rsidR="008D59B8">
        <w:rPr>
          <w:sz w:val="28"/>
          <w:szCs w:val="28"/>
        </w:rPr>
        <w:t xml:space="preserve"> </w:t>
      </w:r>
      <w:r w:rsidR="006F1259" w:rsidRPr="006F1259">
        <w:rPr>
          <w:sz w:val="28"/>
          <w:szCs w:val="28"/>
        </w:rPr>
        <w:t>724</w:t>
      </w:r>
      <w:r w:rsidR="008D59B8">
        <w:rPr>
          <w:sz w:val="28"/>
          <w:szCs w:val="28"/>
        </w:rPr>
        <w:t xml:space="preserve"> </w:t>
      </w:r>
      <w:r w:rsidR="006F1259" w:rsidRPr="006F1259">
        <w:rPr>
          <w:sz w:val="28"/>
          <w:szCs w:val="28"/>
        </w:rPr>
        <w:t>01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AE6BF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E6BF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AE6BF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E6BF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E6BF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E6BF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AE6BF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AE6BF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6772B3" w:rsidRDefault="006772B3" w:rsidP="006772B3">
      <w:pPr>
        <w:rPr>
          <w:sz w:val="32"/>
          <w:szCs w:val="32"/>
        </w:rPr>
      </w:pPr>
      <w:r>
        <w:br w:type="page"/>
      </w:r>
    </w:p>
    <w:p w:rsidR="00AA2B5E" w:rsidRPr="00061263" w:rsidRDefault="00AA2B5E" w:rsidP="00603EBC">
      <w:pPr>
        <w:pStyle w:val="Cmsor3"/>
      </w:pPr>
      <w:r>
        <w:lastRenderedPageBreak/>
        <w:t>HALADÁSI NAPLÓ</w:t>
      </w:r>
    </w:p>
    <w:p w:rsidR="001411B8" w:rsidRDefault="001411B8" w:rsidP="00603EBC">
      <w:pPr>
        <w:jc w:val="center"/>
        <w:rPr>
          <w:sz w:val="20"/>
          <w:szCs w:val="20"/>
        </w:rPr>
      </w:pPr>
    </w:p>
    <w:p w:rsidR="00AB22E3" w:rsidRDefault="00AB22E3" w:rsidP="00603EBC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6"/>
        <w:gridCol w:w="923"/>
        <w:gridCol w:w="787"/>
        <w:gridCol w:w="4687"/>
        <w:gridCol w:w="839"/>
        <w:gridCol w:w="923"/>
        <w:gridCol w:w="1358"/>
      </w:tblGrid>
      <w:tr w:rsidR="00090A1B" w:rsidTr="00AA6661">
        <w:trPr>
          <w:cantSplit/>
          <w:tblHeader/>
        </w:trPr>
        <w:tc>
          <w:tcPr>
            <w:tcW w:w="2366" w:type="dxa"/>
            <w:gridSpan w:val="3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7" w:type="dxa"/>
            <w:vMerge w:val="restart"/>
            <w:vAlign w:val="center"/>
          </w:tcPr>
          <w:p w:rsidR="00C6286A" w:rsidRPr="002E4176" w:rsidRDefault="00512211" w:rsidP="00603EBC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603EBC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603EBC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603EBC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AA6661">
        <w:trPr>
          <w:cantSplit/>
          <w:tblHeader/>
        </w:trPr>
        <w:tc>
          <w:tcPr>
            <w:tcW w:w="656" w:type="dxa"/>
            <w:vAlign w:val="center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87" w:type="dxa"/>
            <w:vAlign w:val="center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7" w:type="dxa"/>
            <w:vMerge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</w:tr>
      <w:tr w:rsidR="00890971" w:rsidTr="00AA6661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AA2B5E" w:rsidRDefault="00890971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90971" w:rsidRPr="00BC5947" w:rsidRDefault="0089551A" w:rsidP="00603E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756</w:t>
            </w:r>
          </w:p>
        </w:tc>
        <w:tc>
          <w:tcPr>
            <w:tcW w:w="4687" w:type="dxa"/>
            <w:vAlign w:val="center"/>
          </w:tcPr>
          <w:p w:rsidR="0089551A" w:rsidRDefault="008D59B8" w:rsidP="00603E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11652-16</w:t>
            </w:r>
          </w:p>
          <w:p w:rsidR="00890971" w:rsidRPr="00890971" w:rsidRDefault="0089551A" w:rsidP="00603E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9551A">
              <w:rPr>
                <w:b/>
                <w:color w:val="000000"/>
                <w:sz w:val="28"/>
                <w:szCs w:val="28"/>
              </w:rPr>
              <w:t>Kivehető fogpótlás 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AA2B5E" w:rsidRDefault="00890971" w:rsidP="00603EBC">
            <w:pPr>
              <w:jc w:val="center"/>
              <w:rPr>
                <w:b/>
              </w:rPr>
            </w:pPr>
          </w:p>
        </w:tc>
      </w:tr>
      <w:tr w:rsidR="00890971" w:rsidRPr="003107EA" w:rsidTr="003107EA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3107EA" w:rsidRDefault="00890971" w:rsidP="00603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890971" w:rsidRPr="003107EA" w:rsidRDefault="0089551A" w:rsidP="00603EBC">
            <w:pPr>
              <w:jc w:val="center"/>
              <w:rPr>
                <w:sz w:val="24"/>
                <w:szCs w:val="24"/>
              </w:rPr>
            </w:pPr>
            <w:r w:rsidRPr="003107EA">
              <w:rPr>
                <w:sz w:val="24"/>
                <w:szCs w:val="24"/>
              </w:rPr>
              <w:t>756</w:t>
            </w:r>
          </w:p>
        </w:tc>
        <w:tc>
          <w:tcPr>
            <w:tcW w:w="4687" w:type="dxa"/>
            <w:vAlign w:val="center"/>
          </w:tcPr>
          <w:p w:rsidR="00890971" w:rsidRPr="003107EA" w:rsidRDefault="0089551A" w:rsidP="00603E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7EA">
              <w:rPr>
                <w:bCs/>
                <w:color w:val="000000"/>
                <w:sz w:val="24"/>
                <w:szCs w:val="24"/>
              </w:rPr>
              <w:t>Kivehető fogpótlás készítés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3107EA" w:rsidRDefault="00890971" w:rsidP="00603EBC">
            <w:pPr>
              <w:jc w:val="center"/>
              <w:rPr>
                <w:sz w:val="24"/>
                <w:szCs w:val="24"/>
              </w:rPr>
            </w:pPr>
          </w:p>
        </w:tc>
      </w:tr>
      <w:tr w:rsidR="00890971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890971" w:rsidRPr="00593F74" w:rsidRDefault="00890971" w:rsidP="00603EBC">
            <w:pPr>
              <w:jc w:val="center"/>
            </w:pPr>
          </w:p>
        </w:tc>
        <w:tc>
          <w:tcPr>
            <w:tcW w:w="787" w:type="dxa"/>
            <w:vAlign w:val="center"/>
          </w:tcPr>
          <w:p w:rsidR="00890971" w:rsidRPr="00593F74" w:rsidRDefault="0089551A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87" w:type="dxa"/>
            <w:vAlign w:val="center"/>
          </w:tcPr>
          <w:p w:rsidR="00890971" w:rsidRPr="00593F74" w:rsidRDefault="0089551A" w:rsidP="00603EBC">
            <w:pPr>
              <w:jc w:val="center"/>
              <w:rPr>
                <w:color w:val="000000"/>
                <w:sz w:val="20"/>
                <w:szCs w:val="20"/>
              </w:rPr>
            </w:pPr>
            <w:r w:rsidRPr="0089551A">
              <w:rPr>
                <w:color w:val="000000"/>
                <w:sz w:val="20"/>
                <w:szCs w:val="20"/>
              </w:rPr>
              <w:t>Lenyomat értékelés és mintakészítés. Egyéni kanál és harapási sablon készítés gyakorlati kivitelezése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890971" w:rsidRPr="00593F74" w:rsidRDefault="00890971" w:rsidP="00603EBC">
            <w:pPr>
              <w:jc w:val="center"/>
            </w:pPr>
          </w:p>
        </w:tc>
      </w:tr>
      <w:tr w:rsidR="00090A1B" w:rsidTr="00AA6661">
        <w:trPr>
          <w:trHeight w:val="794"/>
        </w:trPr>
        <w:tc>
          <w:tcPr>
            <w:tcW w:w="656" w:type="dxa"/>
            <w:vAlign w:val="center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090A1B" w:rsidRPr="00F42DDE" w:rsidRDefault="00936AAF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90A1B" w:rsidRPr="00273697" w:rsidRDefault="0089551A" w:rsidP="00EB5E7B">
            <w:pPr>
              <w:jc w:val="both"/>
              <w:rPr>
                <w:sz w:val="20"/>
                <w:szCs w:val="20"/>
              </w:rPr>
            </w:pPr>
            <w:r w:rsidRPr="0089551A">
              <w:rPr>
                <w:sz w:val="20"/>
                <w:szCs w:val="20"/>
              </w:rPr>
              <w:t>Dokumentáció készítés</w:t>
            </w:r>
            <w:r w:rsidR="00814252">
              <w:rPr>
                <w:sz w:val="20"/>
                <w:szCs w:val="20"/>
              </w:rPr>
              <w:t>e</w:t>
            </w:r>
            <w:r w:rsidRPr="0089551A">
              <w:rPr>
                <w:sz w:val="20"/>
                <w:szCs w:val="20"/>
              </w:rPr>
              <w:t>, rögzítés, tárolás, adatvédelem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90A1B" w:rsidRPr="00AA2B5E" w:rsidRDefault="00090A1B" w:rsidP="00603EBC">
            <w:pPr>
              <w:jc w:val="center"/>
              <w:rPr>
                <w:b/>
              </w:rPr>
            </w:pPr>
          </w:p>
        </w:tc>
      </w:tr>
      <w:tr w:rsidR="00936AAF" w:rsidTr="00AA6661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36AAF" w:rsidRPr="00273697" w:rsidRDefault="0089551A" w:rsidP="00EB5E7B">
            <w:pPr>
              <w:jc w:val="both"/>
              <w:rPr>
                <w:sz w:val="20"/>
                <w:szCs w:val="20"/>
              </w:rPr>
            </w:pPr>
            <w:r w:rsidRPr="0089551A">
              <w:rPr>
                <w:sz w:val="20"/>
                <w:szCs w:val="20"/>
              </w:rPr>
              <w:t>A kivehető fogpótlások lenyomatainak értékelése, lenyomatkezelés.</w:t>
            </w:r>
          </w:p>
        </w:tc>
        <w:tc>
          <w:tcPr>
            <w:tcW w:w="839" w:type="dxa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</w:tr>
      <w:tr w:rsidR="00936AAF" w:rsidTr="00AA6661">
        <w:trPr>
          <w:trHeight w:val="794"/>
        </w:trPr>
        <w:tc>
          <w:tcPr>
            <w:tcW w:w="656" w:type="dxa"/>
            <w:vAlign w:val="center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36AAF" w:rsidRDefault="00936AAF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36AAF" w:rsidRPr="00273697" w:rsidRDefault="00EB5E7B" w:rsidP="00EB5E7B">
            <w:pPr>
              <w:jc w:val="both"/>
              <w:rPr>
                <w:sz w:val="20"/>
                <w:szCs w:val="20"/>
              </w:rPr>
            </w:pPr>
            <w:r w:rsidRPr="0089551A">
              <w:rPr>
                <w:sz w:val="20"/>
                <w:szCs w:val="20"/>
              </w:rPr>
              <w:t>A kivehető fogpótlások lenyomatainak értékelése, lenyomatkezelés.</w:t>
            </w:r>
          </w:p>
        </w:tc>
        <w:tc>
          <w:tcPr>
            <w:tcW w:w="839" w:type="dxa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36AAF" w:rsidRPr="00AA2B5E" w:rsidRDefault="00936AAF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273697" w:rsidRDefault="00EB5E7B" w:rsidP="00603EBC">
            <w:pPr>
              <w:jc w:val="both"/>
              <w:rPr>
                <w:sz w:val="20"/>
                <w:szCs w:val="20"/>
              </w:rPr>
            </w:pPr>
            <w:r w:rsidRPr="00EB5E7B">
              <w:rPr>
                <w:sz w:val="20"/>
                <w:szCs w:val="20"/>
              </w:rPr>
              <w:t>A kivehető fogpótlások mintakészítési folyamatai és a minták ellenőrzése és értékelése.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DD18CE" w:rsidTr="00AA6661">
        <w:trPr>
          <w:trHeight w:val="794"/>
        </w:trPr>
        <w:tc>
          <w:tcPr>
            <w:tcW w:w="656" w:type="dxa"/>
            <w:vAlign w:val="center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D18CE" w:rsidRDefault="00DD18CE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273697" w:rsidRDefault="00EB5E7B" w:rsidP="00603EBC">
            <w:pPr>
              <w:jc w:val="both"/>
              <w:rPr>
                <w:sz w:val="20"/>
                <w:szCs w:val="20"/>
              </w:rPr>
            </w:pPr>
            <w:r w:rsidRPr="00EB5E7B">
              <w:rPr>
                <w:sz w:val="20"/>
                <w:szCs w:val="20"/>
              </w:rPr>
              <w:t>A kivehető fogpótlások mintakészítési folyamatai és a minták ellenőrzése és értékelése.</w:t>
            </w:r>
          </w:p>
        </w:tc>
        <w:tc>
          <w:tcPr>
            <w:tcW w:w="839" w:type="dxa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</w:tr>
      <w:tr w:rsidR="00DD18CE" w:rsidTr="00AA6661">
        <w:trPr>
          <w:trHeight w:val="794"/>
        </w:trPr>
        <w:tc>
          <w:tcPr>
            <w:tcW w:w="656" w:type="dxa"/>
            <w:vAlign w:val="center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DD18CE" w:rsidRDefault="00DD18CE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DD18CE" w:rsidRPr="00273697" w:rsidRDefault="00EB5E7B" w:rsidP="00EB5E7B">
            <w:pPr>
              <w:jc w:val="both"/>
              <w:rPr>
                <w:sz w:val="20"/>
                <w:szCs w:val="20"/>
              </w:rPr>
            </w:pPr>
            <w:r w:rsidRPr="00EB5E7B">
              <w:rPr>
                <w:sz w:val="20"/>
                <w:szCs w:val="20"/>
              </w:rPr>
              <w:t>A kivehető fogpótlások mintakészítési folyamatai és a minták ellenőrzése és értékelése.</w:t>
            </w:r>
          </w:p>
        </w:tc>
        <w:tc>
          <w:tcPr>
            <w:tcW w:w="839" w:type="dxa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D18CE" w:rsidRPr="00AA2B5E" w:rsidRDefault="00DD18CE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273697" w:rsidRDefault="00EB5E7B" w:rsidP="00EB5E7B">
            <w:pPr>
              <w:jc w:val="both"/>
              <w:rPr>
                <w:sz w:val="20"/>
                <w:szCs w:val="20"/>
              </w:rPr>
            </w:pPr>
            <w:r w:rsidRPr="00EB5E7B">
              <w:rPr>
                <w:sz w:val="20"/>
                <w:szCs w:val="20"/>
              </w:rPr>
              <w:t>Egyéni kanál készítése fényre polimerizálódó műanyagból, az egyéni kanál szabályos kidolgozása és ellenőrzése.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EB5E7B" w:rsidTr="003107EA">
        <w:trPr>
          <w:trHeight w:val="794"/>
        </w:trPr>
        <w:tc>
          <w:tcPr>
            <w:tcW w:w="656" w:type="dxa"/>
            <w:vAlign w:val="center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B5E7B" w:rsidRDefault="00EB5E7B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EB5E7B" w:rsidRPr="00273697" w:rsidRDefault="00EB5E7B" w:rsidP="003107EA">
            <w:pPr>
              <w:jc w:val="both"/>
              <w:rPr>
                <w:sz w:val="20"/>
                <w:szCs w:val="20"/>
              </w:rPr>
            </w:pPr>
            <w:r w:rsidRPr="00EB5E7B">
              <w:rPr>
                <w:sz w:val="20"/>
                <w:szCs w:val="20"/>
              </w:rPr>
              <w:t>Egyéni kanál készítése fényre polimerizálódó műanyagból, az egyéni kanál szabályos kidolgozása és ellenőrzése.</w:t>
            </w:r>
          </w:p>
        </w:tc>
        <w:tc>
          <w:tcPr>
            <w:tcW w:w="839" w:type="dxa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273697" w:rsidRDefault="00EB5E7B" w:rsidP="00EB5E7B">
            <w:pPr>
              <w:jc w:val="both"/>
              <w:rPr>
                <w:sz w:val="20"/>
                <w:szCs w:val="20"/>
              </w:rPr>
            </w:pPr>
            <w:r w:rsidRPr="00EB5E7B">
              <w:rPr>
                <w:sz w:val="20"/>
                <w:szCs w:val="20"/>
              </w:rPr>
              <w:t>Egyéni kanál készítése fényre polimerizálódó műanyagból, az egyéni kanál szabályos kidolgozása és ellenőrzése.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273697" w:rsidRDefault="00EB5E7B" w:rsidP="00603EBC">
            <w:pPr>
              <w:jc w:val="both"/>
              <w:rPr>
                <w:sz w:val="20"/>
                <w:szCs w:val="20"/>
              </w:rPr>
            </w:pPr>
            <w:r w:rsidRPr="00EB5E7B">
              <w:rPr>
                <w:sz w:val="20"/>
                <w:szCs w:val="20"/>
              </w:rPr>
              <w:t>Harapási sablon készítés részleges és teljes foghiányok esetén különböző anyagokból, a harapási sablonok ellenőrzése.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89551A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A11136" w:rsidRPr="00BC59B9" w:rsidRDefault="00EB5E7B" w:rsidP="00603EBC">
            <w:pPr>
              <w:jc w:val="both"/>
              <w:rPr>
                <w:sz w:val="20"/>
                <w:szCs w:val="20"/>
              </w:rPr>
            </w:pPr>
            <w:r w:rsidRPr="00EB5E7B">
              <w:rPr>
                <w:sz w:val="20"/>
                <w:szCs w:val="20"/>
              </w:rPr>
              <w:t>Harapási sablon készítés részleges és teljes foghiányok esetén különböző anyagokból, a harapási sablonok ellenőrzése.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603EBC">
            <w:pPr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EB5E7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87" w:type="dxa"/>
            <w:vAlign w:val="center"/>
          </w:tcPr>
          <w:p w:rsidR="00A11136" w:rsidRPr="00593F74" w:rsidRDefault="00EB5E7B" w:rsidP="00603EBC">
            <w:pPr>
              <w:jc w:val="center"/>
              <w:rPr>
                <w:sz w:val="20"/>
                <w:szCs w:val="20"/>
              </w:rPr>
            </w:pPr>
            <w:r w:rsidRPr="00EB5E7B">
              <w:rPr>
                <w:sz w:val="20"/>
                <w:szCs w:val="20"/>
              </w:rPr>
              <w:t>Minták rögzítése középértékű artikulátorban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603EBC">
            <w:pPr>
              <w:jc w:val="center"/>
            </w:pPr>
          </w:p>
        </w:tc>
      </w:tr>
      <w:tr w:rsidR="00A11136" w:rsidTr="00A5018D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Pr="00F42DDE" w:rsidRDefault="00EB5E7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A11136" w:rsidRPr="003107EA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A középértékű artikulátor részei és alkalmazásának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C83B62" w:rsidTr="00AA6661">
        <w:trPr>
          <w:trHeight w:val="794"/>
        </w:trPr>
        <w:tc>
          <w:tcPr>
            <w:tcW w:w="656" w:type="dxa"/>
            <w:vAlign w:val="center"/>
          </w:tcPr>
          <w:p w:rsidR="00C83B62" w:rsidRPr="00AA2B5E" w:rsidRDefault="00C83B62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C83B62" w:rsidRPr="00AA2B5E" w:rsidRDefault="00C83B62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C83B62" w:rsidRDefault="00EB5E7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83B62" w:rsidRPr="00051C45" w:rsidRDefault="00186435" w:rsidP="00603EBC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A középértékű artikulátor részei és alkalmazásának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C83B62" w:rsidRPr="00AA2B5E" w:rsidRDefault="00C83B62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C83B62" w:rsidRPr="00AA2B5E" w:rsidRDefault="00C83B62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C83B62" w:rsidRPr="00AA2B5E" w:rsidRDefault="00C83B62" w:rsidP="00603EBC">
            <w:pPr>
              <w:jc w:val="center"/>
              <w:rPr>
                <w:b/>
              </w:rPr>
            </w:pPr>
          </w:p>
        </w:tc>
      </w:tr>
      <w:tr w:rsidR="00954D50" w:rsidTr="00AA6661">
        <w:trPr>
          <w:trHeight w:val="794"/>
        </w:trPr>
        <w:tc>
          <w:tcPr>
            <w:tcW w:w="656" w:type="dxa"/>
            <w:vAlign w:val="center"/>
          </w:tcPr>
          <w:p w:rsidR="00954D50" w:rsidRPr="00AA2B5E" w:rsidRDefault="00954D50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4D50" w:rsidRPr="00AA2B5E" w:rsidRDefault="00954D50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54D50" w:rsidRDefault="00EB5E7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54D50" w:rsidRPr="00051C45" w:rsidRDefault="00186435" w:rsidP="00603EBC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A középértékű artikulátor részei és alkalmazásának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54D50" w:rsidRPr="00AA2B5E" w:rsidRDefault="00954D50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4D50" w:rsidRPr="00AA2B5E" w:rsidRDefault="00954D50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54D50" w:rsidRPr="00AA2B5E" w:rsidRDefault="00954D50" w:rsidP="00603EBC">
            <w:pPr>
              <w:jc w:val="center"/>
              <w:rPr>
                <w:b/>
              </w:rPr>
            </w:pPr>
          </w:p>
        </w:tc>
      </w:tr>
      <w:tr w:rsidR="00EB5E7B" w:rsidTr="003107EA">
        <w:trPr>
          <w:trHeight w:val="794"/>
        </w:trPr>
        <w:tc>
          <w:tcPr>
            <w:tcW w:w="656" w:type="dxa"/>
            <w:vAlign w:val="center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B5E7B" w:rsidRDefault="00EB5E7B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8643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Részleges és teljes minták rögzítés</w:t>
            </w:r>
            <w:r w:rsidR="00814252">
              <w:rPr>
                <w:sz w:val="20"/>
                <w:szCs w:val="20"/>
              </w:rPr>
              <w:t>e</w:t>
            </w:r>
            <w:r w:rsidRPr="00186435">
              <w:rPr>
                <w:sz w:val="20"/>
                <w:szCs w:val="20"/>
              </w:rPr>
              <w:t xml:space="preserve"> Bonwill-féle ∆ szerint, vagy egyéb módszerekkel.</w:t>
            </w:r>
          </w:p>
          <w:p w:rsidR="00EB5E7B" w:rsidRPr="00051C4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A minták ellenőrzése az artikulátorban.</w:t>
            </w:r>
          </w:p>
        </w:tc>
        <w:tc>
          <w:tcPr>
            <w:tcW w:w="839" w:type="dxa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</w:tr>
      <w:tr w:rsidR="00EB5E7B" w:rsidTr="003107EA">
        <w:trPr>
          <w:trHeight w:val="794"/>
        </w:trPr>
        <w:tc>
          <w:tcPr>
            <w:tcW w:w="656" w:type="dxa"/>
            <w:vAlign w:val="center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B5E7B" w:rsidRDefault="00EB5E7B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8643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Részleges és teljes minták rögzítés</w:t>
            </w:r>
            <w:r w:rsidR="00814252">
              <w:rPr>
                <w:sz w:val="20"/>
                <w:szCs w:val="20"/>
              </w:rPr>
              <w:t>e</w:t>
            </w:r>
            <w:r w:rsidRPr="00186435">
              <w:rPr>
                <w:sz w:val="20"/>
                <w:szCs w:val="20"/>
              </w:rPr>
              <w:t xml:space="preserve"> Bonwill-féle ∆ szerint</w:t>
            </w:r>
            <w:r>
              <w:rPr>
                <w:sz w:val="20"/>
                <w:szCs w:val="20"/>
              </w:rPr>
              <w:t>,</w:t>
            </w:r>
            <w:r w:rsidRPr="00186435">
              <w:rPr>
                <w:sz w:val="20"/>
                <w:szCs w:val="20"/>
              </w:rPr>
              <w:t xml:space="preserve"> vagy egyéb módszerekkel</w:t>
            </w:r>
            <w:r>
              <w:rPr>
                <w:sz w:val="20"/>
                <w:szCs w:val="20"/>
              </w:rPr>
              <w:t>.</w:t>
            </w:r>
          </w:p>
          <w:p w:rsidR="00EB5E7B" w:rsidRPr="00051C4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A minták ellenőrzése az artikulátorban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EB5E7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8643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Részleges és teljes minták rögzítés Bonwill-féle ∆ szerint, vagy egyéb módszerekkel.</w:t>
            </w:r>
          </w:p>
          <w:p w:rsidR="00A11136" w:rsidRPr="00051C4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A minták ellenőrzése az artikulátorban.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EB5E7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8643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Részleges és teljes minták rögzítés</w:t>
            </w:r>
            <w:r w:rsidR="00814252">
              <w:rPr>
                <w:sz w:val="20"/>
                <w:szCs w:val="20"/>
              </w:rPr>
              <w:t>e</w:t>
            </w:r>
            <w:r w:rsidRPr="00186435">
              <w:rPr>
                <w:sz w:val="20"/>
                <w:szCs w:val="20"/>
              </w:rPr>
              <w:t xml:space="preserve"> Bonwill-féle ∆ szerint</w:t>
            </w:r>
            <w:r>
              <w:rPr>
                <w:sz w:val="20"/>
                <w:szCs w:val="20"/>
              </w:rPr>
              <w:t>,</w:t>
            </w:r>
            <w:r w:rsidRPr="00186435">
              <w:rPr>
                <w:sz w:val="20"/>
                <w:szCs w:val="20"/>
              </w:rPr>
              <w:t xml:space="preserve"> vagy egyéb módszerekkel</w:t>
            </w:r>
            <w:r>
              <w:rPr>
                <w:sz w:val="20"/>
                <w:szCs w:val="20"/>
              </w:rPr>
              <w:t>.</w:t>
            </w:r>
          </w:p>
          <w:p w:rsidR="00A11136" w:rsidRPr="00051C4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A minták ellenőrzése az artikulátorban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15242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8643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Részleges és teljes minták rögzítés</w:t>
            </w:r>
            <w:r w:rsidR="00814252">
              <w:rPr>
                <w:sz w:val="20"/>
                <w:szCs w:val="20"/>
              </w:rPr>
              <w:t>e</w:t>
            </w:r>
            <w:r w:rsidRPr="00186435">
              <w:rPr>
                <w:sz w:val="20"/>
                <w:szCs w:val="20"/>
              </w:rPr>
              <w:t xml:space="preserve"> Bonwill-féle ∆ szerint</w:t>
            </w:r>
            <w:r>
              <w:rPr>
                <w:sz w:val="20"/>
                <w:szCs w:val="20"/>
              </w:rPr>
              <w:t>,</w:t>
            </w:r>
            <w:r w:rsidRPr="00186435">
              <w:rPr>
                <w:sz w:val="20"/>
                <w:szCs w:val="20"/>
              </w:rPr>
              <w:t xml:space="preserve"> vagy egyéb módszerekkel</w:t>
            </w:r>
            <w:r>
              <w:rPr>
                <w:sz w:val="20"/>
                <w:szCs w:val="20"/>
              </w:rPr>
              <w:t>.</w:t>
            </w:r>
          </w:p>
          <w:p w:rsidR="00A11136" w:rsidRPr="00051C4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A minták ellenőrzése az artikulátorban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EB5E7B" w:rsidTr="003107EA">
        <w:trPr>
          <w:trHeight w:val="794"/>
        </w:trPr>
        <w:tc>
          <w:tcPr>
            <w:tcW w:w="656" w:type="dxa"/>
            <w:vAlign w:val="center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B5E7B" w:rsidRDefault="00EB5E7B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8643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Részleges és teljes minták rögzítés Bonwill-féle ∆ szerint</w:t>
            </w:r>
            <w:r>
              <w:rPr>
                <w:sz w:val="20"/>
                <w:szCs w:val="20"/>
              </w:rPr>
              <w:t>,</w:t>
            </w:r>
            <w:r w:rsidRPr="00186435">
              <w:rPr>
                <w:sz w:val="20"/>
                <w:szCs w:val="20"/>
              </w:rPr>
              <w:t xml:space="preserve"> vagy egyéb módszerekkel</w:t>
            </w:r>
            <w:r>
              <w:rPr>
                <w:sz w:val="20"/>
                <w:szCs w:val="20"/>
              </w:rPr>
              <w:t>.</w:t>
            </w:r>
          </w:p>
          <w:p w:rsidR="00EB5E7B" w:rsidRPr="00051C4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A minták ellenőrzése az artikulátorban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B5E7B" w:rsidRPr="00AA2B5E" w:rsidRDefault="00EB5E7B" w:rsidP="003107EA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EB5E7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8643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Részleges és teljes minták rögzítés</w:t>
            </w:r>
            <w:r w:rsidR="00814252">
              <w:rPr>
                <w:sz w:val="20"/>
                <w:szCs w:val="20"/>
              </w:rPr>
              <w:t>e</w:t>
            </w:r>
            <w:r w:rsidRPr="00186435">
              <w:rPr>
                <w:sz w:val="20"/>
                <w:szCs w:val="20"/>
              </w:rPr>
              <w:t xml:space="preserve"> Bonwill-féle ∆ szerint</w:t>
            </w:r>
            <w:r>
              <w:rPr>
                <w:sz w:val="20"/>
                <w:szCs w:val="20"/>
              </w:rPr>
              <w:t>,</w:t>
            </w:r>
            <w:r w:rsidRPr="00186435">
              <w:rPr>
                <w:sz w:val="20"/>
                <w:szCs w:val="20"/>
              </w:rPr>
              <w:t xml:space="preserve"> vagy egyéb módszerekkel</w:t>
            </w:r>
            <w:r>
              <w:rPr>
                <w:sz w:val="20"/>
                <w:szCs w:val="20"/>
              </w:rPr>
              <w:t>.</w:t>
            </w:r>
          </w:p>
          <w:p w:rsidR="00A11136" w:rsidRPr="00051C4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A minták ellenőrzése az artikulátorban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EB5E7B" w:rsidTr="00AA6661">
        <w:trPr>
          <w:trHeight w:val="794"/>
        </w:trPr>
        <w:tc>
          <w:tcPr>
            <w:tcW w:w="656" w:type="dxa"/>
            <w:vAlign w:val="center"/>
          </w:tcPr>
          <w:p w:rsidR="00EB5E7B" w:rsidRPr="00AA2B5E" w:rsidRDefault="00EB5E7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EB5E7B" w:rsidRPr="00AA2B5E" w:rsidRDefault="00EB5E7B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EB5E7B" w:rsidRDefault="00EB5E7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186435" w:rsidRPr="0018643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Részleges és teljes minták rögzítés</w:t>
            </w:r>
            <w:r w:rsidR="00814252">
              <w:rPr>
                <w:sz w:val="20"/>
                <w:szCs w:val="20"/>
              </w:rPr>
              <w:t>e</w:t>
            </w:r>
            <w:r w:rsidRPr="00186435">
              <w:rPr>
                <w:sz w:val="20"/>
                <w:szCs w:val="20"/>
              </w:rPr>
              <w:t xml:space="preserve"> Bonwill-féle ∆ szerint</w:t>
            </w:r>
            <w:r>
              <w:rPr>
                <w:sz w:val="20"/>
                <w:szCs w:val="20"/>
              </w:rPr>
              <w:t>,</w:t>
            </w:r>
            <w:r w:rsidRPr="00186435">
              <w:rPr>
                <w:sz w:val="20"/>
                <w:szCs w:val="20"/>
              </w:rPr>
              <w:t xml:space="preserve"> vagy egyéb módszerekkel</w:t>
            </w:r>
            <w:r>
              <w:rPr>
                <w:sz w:val="20"/>
                <w:szCs w:val="20"/>
              </w:rPr>
              <w:t>.</w:t>
            </w:r>
          </w:p>
          <w:p w:rsidR="00EB5E7B" w:rsidRPr="00051C45" w:rsidRDefault="00186435" w:rsidP="00186435">
            <w:pPr>
              <w:jc w:val="both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A minták ellenőrzése az artikulátorban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EB5E7B" w:rsidRPr="00AA2B5E" w:rsidRDefault="00EB5E7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EB5E7B" w:rsidRPr="00AA2B5E" w:rsidRDefault="00EB5E7B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EB5E7B" w:rsidRPr="00AA2B5E" w:rsidRDefault="00EB5E7B" w:rsidP="00603EBC">
            <w:pPr>
              <w:jc w:val="center"/>
              <w:rPr>
                <w:b/>
              </w:rPr>
            </w:pPr>
          </w:p>
        </w:tc>
      </w:tr>
      <w:tr w:rsidR="00A11136" w:rsidRPr="00593F74" w:rsidTr="00AA6661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A11136" w:rsidRPr="00593F74" w:rsidRDefault="00A11136" w:rsidP="00603EBC">
            <w:pPr>
              <w:jc w:val="center"/>
            </w:pPr>
          </w:p>
        </w:tc>
        <w:tc>
          <w:tcPr>
            <w:tcW w:w="787" w:type="dxa"/>
            <w:vAlign w:val="center"/>
          </w:tcPr>
          <w:p w:rsidR="00A11136" w:rsidRPr="00593F74" w:rsidRDefault="00186435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4687" w:type="dxa"/>
            <w:vAlign w:val="center"/>
          </w:tcPr>
          <w:p w:rsidR="00A11136" w:rsidRPr="00593F74" w:rsidRDefault="00186435" w:rsidP="00603EBC">
            <w:pPr>
              <w:jc w:val="center"/>
              <w:rPr>
                <w:sz w:val="20"/>
                <w:szCs w:val="20"/>
              </w:rPr>
            </w:pPr>
            <w:r w:rsidRPr="00186435">
              <w:rPr>
                <w:sz w:val="20"/>
                <w:szCs w:val="20"/>
              </w:rPr>
              <w:t>Részleges és teljes fogpróba készítés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A11136" w:rsidRPr="00593F74" w:rsidRDefault="00A11136" w:rsidP="00603EBC">
            <w:pPr>
              <w:jc w:val="center"/>
            </w:pPr>
          </w:p>
        </w:tc>
      </w:tr>
      <w:tr w:rsidR="00A11136" w:rsidTr="003107EA">
        <w:trPr>
          <w:trHeight w:hRule="exact"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Pr="00F42DDE" w:rsidRDefault="00186435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A11136" w:rsidRPr="0095280B" w:rsidRDefault="00086679" w:rsidP="00086679">
            <w:pPr>
              <w:jc w:val="both"/>
              <w:rPr>
                <w:b/>
                <w:sz w:val="20"/>
                <w:szCs w:val="20"/>
              </w:rPr>
            </w:pPr>
            <w:r w:rsidRPr="00086679">
              <w:rPr>
                <w:sz w:val="20"/>
                <w:szCs w:val="20"/>
              </w:rPr>
              <w:t>Modellanalízis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086679" w:rsidP="003107EA">
            <w:pPr>
              <w:jc w:val="both"/>
              <w:rPr>
                <w:sz w:val="20"/>
                <w:szCs w:val="20"/>
              </w:rPr>
            </w:pPr>
            <w:r w:rsidRPr="00086679">
              <w:rPr>
                <w:sz w:val="20"/>
                <w:szCs w:val="20"/>
              </w:rPr>
              <w:t>Modellanalízis.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086679" w:rsidP="003107EA">
            <w:pPr>
              <w:jc w:val="both"/>
              <w:rPr>
                <w:sz w:val="20"/>
                <w:szCs w:val="20"/>
              </w:rPr>
            </w:pPr>
            <w:r w:rsidRPr="00086679">
              <w:rPr>
                <w:sz w:val="20"/>
                <w:szCs w:val="20"/>
              </w:rPr>
              <w:t>Modellanalízis.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86679" w:rsidRPr="00086679" w:rsidRDefault="00086679" w:rsidP="00086679">
            <w:pPr>
              <w:jc w:val="both"/>
              <w:rPr>
                <w:sz w:val="20"/>
                <w:szCs w:val="20"/>
              </w:rPr>
            </w:pPr>
            <w:r w:rsidRPr="00086679">
              <w:rPr>
                <w:sz w:val="20"/>
                <w:szCs w:val="20"/>
              </w:rPr>
              <w:t>Frontfogak és rágófogak felállítása szakmai-statikai, esztétikai, fonetikai elvek alapján.</w:t>
            </w:r>
          </w:p>
          <w:p w:rsidR="00186435" w:rsidRPr="001E4D0C" w:rsidRDefault="00086679" w:rsidP="00086679">
            <w:pPr>
              <w:jc w:val="both"/>
              <w:rPr>
                <w:sz w:val="20"/>
                <w:szCs w:val="20"/>
              </w:rPr>
            </w:pPr>
            <w:r w:rsidRPr="00086679">
              <w:rPr>
                <w:sz w:val="20"/>
                <w:szCs w:val="20"/>
              </w:rPr>
              <w:t>A fogfelállítás ellenőrzése különböző módszerekkel.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86679" w:rsidRPr="00086679" w:rsidRDefault="00086679" w:rsidP="00086679">
            <w:pPr>
              <w:jc w:val="both"/>
              <w:rPr>
                <w:sz w:val="20"/>
                <w:szCs w:val="20"/>
              </w:rPr>
            </w:pPr>
            <w:r w:rsidRPr="00086679">
              <w:rPr>
                <w:sz w:val="20"/>
                <w:szCs w:val="20"/>
              </w:rPr>
              <w:t>Frontfogak és rágófogak felállítása szakmai-statikai, esztétikai, fonetikai elvek alapján.</w:t>
            </w:r>
          </w:p>
          <w:p w:rsidR="00186435" w:rsidRPr="001E4D0C" w:rsidRDefault="00086679" w:rsidP="00086679">
            <w:pPr>
              <w:jc w:val="both"/>
              <w:rPr>
                <w:sz w:val="20"/>
                <w:szCs w:val="20"/>
              </w:rPr>
            </w:pPr>
            <w:r w:rsidRPr="00086679">
              <w:rPr>
                <w:sz w:val="20"/>
                <w:szCs w:val="20"/>
              </w:rPr>
              <w:t>A fogfelállítás ellenőrzése különböző módszerekkel.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086679" w:rsidRPr="00086679" w:rsidRDefault="00086679" w:rsidP="00086679">
            <w:pPr>
              <w:jc w:val="both"/>
              <w:rPr>
                <w:sz w:val="20"/>
                <w:szCs w:val="20"/>
              </w:rPr>
            </w:pPr>
            <w:r w:rsidRPr="00086679">
              <w:rPr>
                <w:sz w:val="20"/>
                <w:szCs w:val="20"/>
              </w:rPr>
              <w:t>Frontfogak és rágófogak felállítása szakmai-statikai, esztétikai, fonetikai elvek alapján.</w:t>
            </w:r>
          </w:p>
          <w:p w:rsidR="00186435" w:rsidRPr="00FD0AB3" w:rsidRDefault="00086679" w:rsidP="00086679">
            <w:pPr>
              <w:jc w:val="both"/>
              <w:rPr>
                <w:sz w:val="20"/>
                <w:szCs w:val="20"/>
              </w:rPr>
            </w:pPr>
            <w:r w:rsidRPr="00086679">
              <w:rPr>
                <w:sz w:val="20"/>
                <w:szCs w:val="20"/>
              </w:rPr>
              <w:t>A fogfelállítás ellenőrzése különböző módszerekkel.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8E2A30" w:rsidRPr="008E2A30" w:rsidRDefault="008E2A30" w:rsidP="008E2A30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Frontfogak és rágófogak felállítása szakmai-statikai, esztétikai, fonetikai elvek alapján.</w:t>
            </w:r>
          </w:p>
          <w:p w:rsidR="00186435" w:rsidRPr="00FD0AB3" w:rsidRDefault="008E2A30" w:rsidP="008E2A30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A fogfelállítás ellenőrzése különböző módszerekkel.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8E2A30" w:rsidRPr="008E2A30" w:rsidRDefault="008E2A30" w:rsidP="008E2A30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Frontfogak és rágófogak felállítása szakmai-statikai, esztétikai, fonetikai elvek alapján.</w:t>
            </w:r>
          </w:p>
          <w:p w:rsidR="00186435" w:rsidRPr="00FD0AB3" w:rsidRDefault="008E2A30" w:rsidP="008E2A30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A fogfelállítás ellenőrzése különböző módszerekkel.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086679" w:rsidP="00086679">
            <w:pPr>
              <w:jc w:val="both"/>
              <w:rPr>
                <w:sz w:val="20"/>
                <w:szCs w:val="20"/>
              </w:rPr>
            </w:pPr>
            <w:r w:rsidRPr="00086679">
              <w:rPr>
                <w:sz w:val="20"/>
                <w:szCs w:val="20"/>
              </w:rPr>
              <w:t>A rágófelszínek becsiszolása gnathológiai elvek szerint.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A rágófelszínek becsiszolása gnathológiai elvek szerint.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086679" w:rsidP="00086679">
            <w:pPr>
              <w:jc w:val="both"/>
              <w:rPr>
                <w:sz w:val="20"/>
                <w:szCs w:val="20"/>
              </w:rPr>
            </w:pPr>
            <w:r w:rsidRPr="00086679">
              <w:rPr>
                <w:sz w:val="20"/>
                <w:szCs w:val="20"/>
              </w:rPr>
              <w:t>Műíny mintázás, karakterizálás konvencionális és individuális módszerekkel.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Műíny mintázás, karakterizálás konvencionális és individuális módszerekkel.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086679" w:rsidP="00086679">
            <w:pPr>
              <w:jc w:val="both"/>
              <w:rPr>
                <w:sz w:val="20"/>
                <w:szCs w:val="20"/>
              </w:rPr>
            </w:pPr>
            <w:r w:rsidRPr="00086679">
              <w:rPr>
                <w:sz w:val="20"/>
                <w:szCs w:val="20"/>
              </w:rPr>
              <w:t>A fogpróba kontroll utáni esetleges korrekciója.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A fogpróba kontroll utáni esetleges korrekciója.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086679" w:rsidP="003107EA">
            <w:pPr>
              <w:jc w:val="both"/>
              <w:rPr>
                <w:sz w:val="20"/>
                <w:szCs w:val="20"/>
              </w:rPr>
            </w:pPr>
            <w:r w:rsidRPr="00086679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086679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7" w:type="dxa"/>
          </w:tcPr>
          <w:p w:rsidR="00186435" w:rsidRPr="001E4D0C" w:rsidRDefault="008E2A30" w:rsidP="003107E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086679" w:rsidRPr="00593F74" w:rsidTr="003107EA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086679" w:rsidRPr="00593F74" w:rsidRDefault="00086679" w:rsidP="003107EA">
            <w:pPr>
              <w:jc w:val="center"/>
            </w:pPr>
          </w:p>
        </w:tc>
        <w:tc>
          <w:tcPr>
            <w:tcW w:w="787" w:type="dxa"/>
            <w:vAlign w:val="center"/>
          </w:tcPr>
          <w:p w:rsidR="00086679" w:rsidRPr="00593F74" w:rsidRDefault="008E2A30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4687" w:type="dxa"/>
            <w:vAlign w:val="center"/>
          </w:tcPr>
          <w:p w:rsidR="00086679" w:rsidRPr="00593F74" w:rsidRDefault="008E2A30" w:rsidP="003107EA">
            <w:pPr>
              <w:jc w:val="center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Készreviteli eljárások alkalmazása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086679" w:rsidRPr="00593F74" w:rsidRDefault="00086679" w:rsidP="003107EA">
            <w:pPr>
              <w:jc w:val="center"/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8E2A30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7" w:type="dxa"/>
          </w:tcPr>
          <w:p w:rsidR="00186435" w:rsidRPr="001E4D0C" w:rsidRDefault="008E2A30" w:rsidP="00F1263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A részleges és teljes fogpróbák végleges mintázásának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8E2A30" w:rsidP="00F1263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A részleges és teljes fogpróbák végleges mintázásának szabályai.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8E2A30" w:rsidP="00F1263A">
            <w:pPr>
              <w:jc w:val="both"/>
              <w:rPr>
                <w:sz w:val="20"/>
                <w:szCs w:val="20"/>
              </w:rPr>
            </w:pPr>
            <w:r w:rsidRPr="008E2A30">
              <w:rPr>
                <w:sz w:val="20"/>
                <w:szCs w:val="20"/>
              </w:rPr>
              <w:t>Az öntőakrilátos</w:t>
            </w:r>
            <w:r w:rsidR="00814252">
              <w:rPr>
                <w:sz w:val="20"/>
                <w:szCs w:val="20"/>
              </w:rPr>
              <w:t xml:space="preserve"> </w:t>
            </w:r>
            <w:r w:rsidRPr="008E2A30">
              <w:rPr>
                <w:sz w:val="20"/>
                <w:szCs w:val="20"/>
              </w:rPr>
              <w:t>készrevitel előnyei, hibalehetőségei, munkafolyamata és ellenőrzése.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F1263A" w:rsidP="00F1263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Az öntőakrilátos</w:t>
            </w:r>
            <w:r w:rsidR="00814252">
              <w:rPr>
                <w:sz w:val="20"/>
                <w:szCs w:val="20"/>
              </w:rPr>
              <w:t xml:space="preserve"> </w:t>
            </w:r>
            <w:r w:rsidRPr="00F1263A">
              <w:rPr>
                <w:sz w:val="20"/>
                <w:szCs w:val="20"/>
              </w:rPr>
              <w:t>készrevitel előnyei, hibalehetőségei, munkafolyamata és ellenőrzése.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8E2A30" w:rsidRPr="00AA2B5E" w:rsidTr="003107EA">
        <w:trPr>
          <w:trHeight w:val="794"/>
        </w:trPr>
        <w:tc>
          <w:tcPr>
            <w:tcW w:w="656" w:type="dxa"/>
            <w:vAlign w:val="center"/>
          </w:tcPr>
          <w:p w:rsidR="008E2A30" w:rsidRPr="00AA2B5E" w:rsidRDefault="008E2A30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2A30" w:rsidRPr="00AA2B5E" w:rsidRDefault="008E2A30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E2A30" w:rsidRPr="000A670C" w:rsidRDefault="008E2A30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8E2A30" w:rsidRPr="00FD0AB3" w:rsidRDefault="00F1263A" w:rsidP="00F1263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A nedves, küvettába préselt készreviteli eljárás előnyei, hibalehetőségei, munkafolyamata, ellenőrzése.</w:t>
            </w:r>
          </w:p>
        </w:tc>
        <w:tc>
          <w:tcPr>
            <w:tcW w:w="839" w:type="dxa"/>
          </w:tcPr>
          <w:p w:rsidR="008E2A30" w:rsidRPr="00AA2B5E" w:rsidRDefault="008E2A30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2A30" w:rsidRPr="00AA2B5E" w:rsidRDefault="008E2A30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E2A30" w:rsidRPr="00AA2B5E" w:rsidRDefault="008E2A30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F1263A" w:rsidP="00F1263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A nedves, küvettába préselt készreviteli eljárás előnyei, hibalehetőségei, munkafolyamata, ellenőrzése.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F1263A" w:rsidP="00F1263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A reartikulálás szabályai és jelentősége.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F1263A" w:rsidP="00B63075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A reartikulálás szabályai és jelentősége.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F1263A" w:rsidP="00F1263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A műfogsorok kidolgozásának szabályai, követelményei (módszer, eszköz, fordulatszám, nyomóerő).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F1263A" w:rsidP="00F1263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A műfogsorok kidolgozásának szabályai, követelményei (módszer, eszköz, fordulatszám, nyomóerő).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F1263A" w:rsidP="003107E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F1263A" w:rsidP="003107E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F1263A" w:rsidP="003107E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F1263A" w:rsidP="003107E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8E2A30" w:rsidRPr="00AA2B5E" w:rsidTr="003107EA">
        <w:trPr>
          <w:trHeight w:val="794"/>
        </w:trPr>
        <w:tc>
          <w:tcPr>
            <w:tcW w:w="656" w:type="dxa"/>
            <w:vAlign w:val="center"/>
          </w:tcPr>
          <w:p w:rsidR="008E2A30" w:rsidRPr="00AA2B5E" w:rsidRDefault="008E2A30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8E2A30" w:rsidRPr="00AA2B5E" w:rsidRDefault="008E2A30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8E2A30" w:rsidRPr="000A670C" w:rsidRDefault="008E2A30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8E2A30" w:rsidRPr="00FD0AB3" w:rsidRDefault="00F1263A" w:rsidP="003107E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8E2A30" w:rsidRPr="00AA2B5E" w:rsidRDefault="008E2A30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8E2A30" w:rsidRPr="00AA2B5E" w:rsidRDefault="008E2A30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8E2A30" w:rsidRPr="00AA2B5E" w:rsidRDefault="008E2A30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F1263A" w:rsidP="003107E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F1263A" w:rsidP="003107E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F1263A" w:rsidP="003107E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F1263A" w:rsidP="003107E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F1263A" w:rsidP="003107E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1E4D0C" w:rsidRDefault="00F1263A" w:rsidP="003107EA">
            <w:pPr>
              <w:jc w:val="both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8E2A30" w:rsidRPr="00593F74" w:rsidTr="003107EA">
        <w:trPr>
          <w:trHeight w:hRule="exact" w:val="794"/>
        </w:trPr>
        <w:tc>
          <w:tcPr>
            <w:tcW w:w="1579" w:type="dxa"/>
            <w:gridSpan w:val="2"/>
            <w:shd w:val="clear" w:color="auto" w:fill="BFBFBF"/>
            <w:vAlign w:val="center"/>
          </w:tcPr>
          <w:p w:rsidR="008E2A30" w:rsidRPr="00593F74" w:rsidRDefault="008E2A30" w:rsidP="003107EA">
            <w:pPr>
              <w:jc w:val="center"/>
            </w:pPr>
          </w:p>
        </w:tc>
        <w:tc>
          <w:tcPr>
            <w:tcW w:w="787" w:type="dxa"/>
            <w:vAlign w:val="center"/>
          </w:tcPr>
          <w:p w:rsidR="008E2A30" w:rsidRPr="00593F74" w:rsidRDefault="00B6307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4687" w:type="dxa"/>
            <w:vAlign w:val="center"/>
          </w:tcPr>
          <w:p w:rsidR="008E2A30" w:rsidRPr="00593F74" w:rsidRDefault="00F1263A" w:rsidP="003107EA">
            <w:pPr>
              <w:jc w:val="center"/>
              <w:rPr>
                <w:sz w:val="20"/>
                <w:szCs w:val="20"/>
              </w:rPr>
            </w:pPr>
            <w:r w:rsidRPr="00F1263A">
              <w:rPr>
                <w:sz w:val="20"/>
                <w:szCs w:val="20"/>
              </w:rPr>
              <w:t>Fémlemez készítési folyamat</w:t>
            </w:r>
          </w:p>
        </w:tc>
        <w:tc>
          <w:tcPr>
            <w:tcW w:w="3120" w:type="dxa"/>
            <w:gridSpan w:val="3"/>
            <w:shd w:val="clear" w:color="auto" w:fill="BFBFBF"/>
          </w:tcPr>
          <w:p w:rsidR="008E2A30" w:rsidRPr="00593F74" w:rsidRDefault="008E2A30" w:rsidP="003107EA">
            <w:pPr>
              <w:jc w:val="center"/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2742CD" w:rsidP="00F86AEC">
            <w:pPr>
              <w:jc w:val="both"/>
              <w:rPr>
                <w:sz w:val="20"/>
                <w:szCs w:val="20"/>
              </w:rPr>
            </w:pPr>
            <w:r w:rsidRPr="002742CD">
              <w:rPr>
                <w:sz w:val="20"/>
                <w:szCs w:val="20"/>
              </w:rPr>
              <w:t>Dokumentáció készítése, rögzítés, tárolás, adatvédelem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2742CD" w:rsidP="00F86AEC">
            <w:pPr>
              <w:jc w:val="both"/>
              <w:rPr>
                <w:sz w:val="20"/>
                <w:szCs w:val="20"/>
              </w:rPr>
            </w:pPr>
            <w:r w:rsidRPr="002742CD">
              <w:rPr>
                <w:sz w:val="20"/>
                <w:szCs w:val="20"/>
              </w:rPr>
              <w:t>A frézelő paralelométer használatának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B63075" w:rsidRPr="00AA2B5E" w:rsidTr="003107EA">
        <w:trPr>
          <w:trHeight w:val="794"/>
        </w:trPr>
        <w:tc>
          <w:tcPr>
            <w:tcW w:w="656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63075" w:rsidRPr="000A670C" w:rsidRDefault="00B6307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63075" w:rsidRPr="00FD0AB3" w:rsidRDefault="002742CD" w:rsidP="003107EA">
            <w:pPr>
              <w:jc w:val="both"/>
              <w:rPr>
                <w:sz w:val="20"/>
                <w:szCs w:val="20"/>
              </w:rPr>
            </w:pPr>
            <w:r w:rsidRPr="002742CD">
              <w:rPr>
                <w:sz w:val="20"/>
                <w:szCs w:val="20"/>
              </w:rPr>
              <w:t>A frézelő paralelométer használatának szabályai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2742CD" w:rsidP="003107EA">
            <w:pPr>
              <w:jc w:val="both"/>
              <w:rPr>
                <w:sz w:val="20"/>
                <w:szCs w:val="20"/>
              </w:rPr>
            </w:pPr>
            <w:r w:rsidRPr="002742CD">
              <w:rPr>
                <w:sz w:val="20"/>
                <w:szCs w:val="20"/>
              </w:rPr>
              <w:t>Tervezés, mesterminta előkészítés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2742CD" w:rsidP="003107EA">
            <w:pPr>
              <w:jc w:val="both"/>
              <w:rPr>
                <w:sz w:val="20"/>
                <w:szCs w:val="20"/>
              </w:rPr>
            </w:pPr>
            <w:r w:rsidRPr="002742CD">
              <w:rPr>
                <w:sz w:val="20"/>
                <w:szCs w:val="20"/>
              </w:rPr>
              <w:t>Tervezés, mesterminta előkészítés.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C93392" w:rsidP="003107EA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Dublírozás különböző anyagokkal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C93392" w:rsidP="003107EA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Munkaminta készítés, a tervezés ellenőrzése, átrajzolása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C93392" w:rsidP="003107EA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Munkaminta készítés, a tervezés ellenőrzése, átrajzolása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Mintázás, előre gyártott viaszelemek kiválasztása</w:t>
            </w:r>
            <w:r>
              <w:rPr>
                <w:sz w:val="20"/>
                <w:szCs w:val="20"/>
              </w:rPr>
              <w:t>.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Felcsapozás, feszültségmentesítés, az ötvözet mennyiségének meghatározása</w:t>
            </w:r>
            <w:r>
              <w:rPr>
                <w:sz w:val="20"/>
                <w:szCs w:val="20"/>
              </w:rPr>
              <w:t>.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Beágyazás, beágyazási módszerek, a beágyazó anyag és a fémötvözet közötti kapcsolat</w:t>
            </w:r>
            <w:r>
              <w:rPr>
                <w:sz w:val="20"/>
                <w:szCs w:val="20"/>
              </w:rPr>
              <w:t>.</w:t>
            </w:r>
          </w:p>
          <w:p w:rsidR="00C93392" w:rsidRPr="00C93392" w:rsidRDefault="00814252" w:rsidP="00C93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Előmelegítés</w:t>
            </w:r>
            <w:r w:rsidR="00C93392" w:rsidRPr="00C93392">
              <w:rPr>
                <w:sz w:val="20"/>
                <w:szCs w:val="20"/>
              </w:rPr>
              <w:t>, kitüzesítés</w:t>
            </w:r>
            <w:r w:rsidR="00C93392">
              <w:rPr>
                <w:sz w:val="20"/>
                <w:szCs w:val="20"/>
              </w:rPr>
              <w:t>.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Az öntőgépek használatának szabályai, precíziós öntés</w:t>
            </w:r>
            <w:r>
              <w:rPr>
                <w:sz w:val="20"/>
                <w:szCs w:val="20"/>
              </w:rPr>
              <w:t>.</w:t>
            </w:r>
          </w:p>
          <w:p w:rsidR="00186435" w:rsidRPr="00FD0AB3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Kibontás, öntvénytisztítás, kidolgozási szabályok (eszköz, fordulatszám, nyomóerő)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Mintázás, előre gyártott viaszelemek kiválasztása.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Felcsapozás, feszültségmentesítés, az ötvözet mennyiségének meghatározása.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Beágyazás, beágyazási módszerek, a beágyazó anyag és a fémötvözet közötti kapcsolat.</w:t>
            </w:r>
          </w:p>
          <w:p w:rsidR="00C93392" w:rsidRPr="00C93392" w:rsidRDefault="00814252" w:rsidP="00C93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Előmelegítés</w:t>
            </w:r>
            <w:r w:rsidR="00C93392" w:rsidRPr="00C93392">
              <w:rPr>
                <w:sz w:val="20"/>
                <w:szCs w:val="20"/>
              </w:rPr>
              <w:t>, kitüzesítés.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Az öntőgépek használatának szabályai, precíziós öntés.</w:t>
            </w:r>
          </w:p>
          <w:p w:rsidR="00186435" w:rsidRPr="00FD0AB3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Kibontás, öntvénytisztítás, kidolgozási szabályok (eszköz, fordulatszám, nyomóerő).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Mintázás, előre gyártott viaszelemek kiválasztása.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Felcsapozás, feszültségmentesítés, az ötvözet mennyiségének meghatározása.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Beágyazás, beágyazási módszerek, a beágyazó anyag és a fémötvözet közötti kapcsolat.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Előmelegítés, kitüzesítés.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Az öntőgépek használatának szabályai, precíziós öntés.</w:t>
            </w:r>
          </w:p>
          <w:p w:rsidR="00186435" w:rsidRPr="00FD0AB3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Kibontás, öntvénytisztítás, kidolgozási szabályok (eszköz, fordulatszám, nyomóerő).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B63075" w:rsidRPr="00AA2B5E" w:rsidTr="003107EA">
        <w:trPr>
          <w:trHeight w:val="794"/>
        </w:trPr>
        <w:tc>
          <w:tcPr>
            <w:tcW w:w="656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63075" w:rsidRPr="000A670C" w:rsidRDefault="00B6307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Ele</w:t>
            </w:r>
            <w:r w:rsidR="00814252">
              <w:rPr>
                <w:sz w:val="20"/>
                <w:szCs w:val="20"/>
              </w:rPr>
              <w:t>k</w:t>
            </w:r>
            <w:r w:rsidRPr="00C93392">
              <w:rPr>
                <w:sz w:val="20"/>
                <w:szCs w:val="20"/>
              </w:rPr>
              <w:t>tro-, és hagyományos polírozás</w:t>
            </w:r>
            <w:r>
              <w:rPr>
                <w:sz w:val="20"/>
                <w:szCs w:val="20"/>
              </w:rPr>
              <w:t>.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A fémlemez ellenőrzésének lehetőségei</w:t>
            </w:r>
            <w:r>
              <w:rPr>
                <w:sz w:val="20"/>
                <w:szCs w:val="20"/>
              </w:rPr>
              <w:t>.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Fogpróba és készrevitel fémlemezes fogpótlás készítése esetén</w:t>
            </w:r>
            <w:r>
              <w:rPr>
                <w:sz w:val="20"/>
                <w:szCs w:val="20"/>
              </w:rPr>
              <w:t>.</w:t>
            </w:r>
          </w:p>
          <w:p w:rsidR="00B63075" w:rsidRPr="00FD0AB3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Reartikulálás és egyéb ellenőrzés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</w:tr>
      <w:tr w:rsidR="00B63075" w:rsidRPr="00AA2B5E" w:rsidTr="003107EA">
        <w:trPr>
          <w:trHeight w:val="794"/>
        </w:trPr>
        <w:tc>
          <w:tcPr>
            <w:tcW w:w="656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63075" w:rsidRPr="000A670C" w:rsidRDefault="00B6307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3392" w:rsidRPr="00C93392" w:rsidRDefault="0081425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Ele</w:t>
            </w:r>
            <w:r>
              <w:rPr>
                <w:sz w:val="20"/>
                <w:szCs w:val="20"/>
              </w:rPr>
              <w:t>k</w:t>
            </w:r>
            <w:r w:rsidRPr="00C93392">
              <w:rPr>
                <w:sz w:val="20"/>
                <w:szCs w:val="20"/>
              </w:rPr>
              <w:t xml:space="preserve">tro </w:t>
            </w:r>
            <w:r w:rsidR="00C93392" w:rsidRPr="00C93392">
              <w:rPr>
                <w:sz w:val="20"/>
                <w:szCs w:val="20"/>
              </w:rPr>
              <w:t>-, és hagyományos polírozás.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A fémlemez ellenőrzésének lehetőségei.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Fogpróba és készrevitel fémlemezes fogpótlás készítése esetén.</w:t>
            </w:r>
          </w:p>
          <w:p w:rsidR="00B63075" w:rsidRPr="00FD0AB3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Reartikulálás és egyéb ellenőrzés.</w:t>
            </w:r>
          </w:p>
        </w:tc>
        <w:tc>
          <w:tcPr>
            <w:tcW w:w="839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</w:tr>
      <w:tr w:rsidR="00B63075" w:rsidRPr="00AA2B5E" w:rsidTr="003107EA">
        <w:trPr>
          <w:trHeight w:val="794"/>
        </w:trPr>
        <w:tc>
          <w:tcPr>
            <w:tcW w:w="656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63075" w:rsidRPr="000A670C" w:rsidRDefault="00B6307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63075" w:rsidRPr="00FD0AB3" w:rsidRDefault="00F86AEC" w:rsidP="00F86AEC">
            <w:pPr>
              <w:jc w:val="both"/>
              <w:rPr>
                <w:sz w:val="20"/>
                <w:szCs w:val="20"/>
              </w:rPr>
            </w:pPr>
            <w:r w:rsidRPr="00F86AEC">
              <w:rPr>
                <w:sz w:val="20"/>
                <w:szCs w:val="20"/>
              </w:rPr>
              <w:t>Komplex gyakorlás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</w:tr>
      <w:tr w:rsidR="00B63075" w:rsidRPr="00AA2B5E" w:rsidTr="003107EA">
        <w:trPr>
          <w:trHeight w:val="794"/>
        </w:trPr>
        <w:tc>
          <w:tcPr>
            <w:tcW w:w="656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63075" w:rsidRPr="000A670C" w:rsidRDefault="00B6307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63075" w:rsidRPr="00FD0AB3" w:rsidRDefault="00F86AEC" w:rsidP="00F86AEC">
            <w:pPr>
              <w:jc w:val="both"/>
              <w:rPr>
                <w:sz w:val="20"/>
                <w:szCs w:val="20"/>
              </w:rPr>
            </w:pPr>
            <w:r w:rsidRPr="00F86AEC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</w:tr>
      <w:tr w:rsidR="00B63075" w:rsidTr="003107EA">
        <w:trPr>
          <w:trHeight w:val="794"/>
        </w:trPr>
        <w:tc>
          <w:tcPr>
            <w:tcW w:w="656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63075" w:rsidRDefault="00B6307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63075" w:rsidRPr="0095280B" w:rsidRDefault="00F86AEC" w:rsidP="00F86AEC">
            <w:pPr>
              <w:jc w:val="both"/>
              <w:rPr>
                <w:sz w:val="20"/>
                <w:szCs w:val="20"/>
              </w:rPr>
            </w:pPr>
            <w:r w:rsidRPr="00F86AEC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</w:tr>
      <w:tr w:rsidR="00B63075" w:rsidTr="003107EA">
        <w:trPr>
          <w:trHeight w:val="794"/>
        </w:trPr>
        <w:tc>
          <w:tcPr>
            <w:tcW w:w="656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63075" w:rsidRDefault="00B6307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63075" w:rsidRPr="0095280B" w:rsidRDefault="00F86AEC" w:rsidP="00F86AEC">
            <w:pPr>
              <w:jc w:val="both"/>
              <w:rPr>
                <w:sz w:val="20"/>
                <w:szCs w:val="20"/>
              </w:rPr>
            </w:pPr>
            <w:r w:rsidRPr="00F86AEC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</w:tr>
      <w:tr w:rsidR="00B63075" w:rsidTr="003107EA">
        <w:trPr>
          <w:trHeight w:val="794"/>
        </w:trPr>
        <w:tc>
          <w:tcPr>
            <w:tcW w:w="656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63075" w:rsidRDefault="00B6307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63075" w:rsidRPr="0095280B" w:rsidRDefault="00F86AEC" w:rsidP="00F86AEC">
            <w:pPr>
              <w:jc w:val="both"/>
              <w:rPr>
                <w:sz w:val="20"/>
                <w:szCs w:val="20"/>
              </w:rPr>
            </w:pPr>
            <w:r w:rsidRPr="00F86AEC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</w:tr>
      <w:tr w:rsidR="00B63075" w:rsidTr="003107EA">
        <w:trPr>
          <w:trHeight w:val="794"/>
        </w:trPr>
        <w:tc>
          <w:tcPr>
            <w:tcW w:w="656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63075" w:rsidRDefault="00B6307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B63075" w:rsidRPr="0095280B" w:rsidRDefault="00F86AEC" w:rsidP="00F86AEC">
            <w:pPr>
              <w:jc w:val="both"/>
              <w:rPr>
                <w:sz w:val="20"/>
                <w:szCs w:val="20"/>
              </w:rPr>
            </w:pPr>
            <w:r w:rsidRPr="00F86AEC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63075" w:rsidRPr="00AA2B5E" w:rsidRDefault="00B6307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F86AEC" w:rsidP="00F86AEC">
            <w:pPr>
              <w:jc w:val="both"/>
              <w:rPr>
                <w:sz w:val="20"/>
                <w:szCs w:val="20"/>
              </w:rPr>
            </w:pPr>
            <w:r w:rsidRPr="00F86AEC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F86AEC" w:rsidP="00F86AEC">
            <w:pPr>
              <w:jc w:val="both"/>
              <w:rPr>
                <w:sz w:val="20"/>
                <w:szCs w:val="20"/>
              </w:rPr>
            </w:pPr>
            <w:r w:rsidRPr="00F86AEC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186435" w:rsidRPr="00AA2B5E" w:rsidTr="003107EA">
        <w:trPr>
          <w:trHeight w:val="794"/>
        </w:trPr>
        <w:tc>
          <w:tcPr>
            <w:tcW w:w="656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86435" w:rsidRPr="000A670C" w:rsidRDefault="00186435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86435" w:rsidRPr="00FD0AB3" w:rsidRDefault="00F86AEC" w:rsidP="00F86AEC">
            <w:pPr>
              <w:jc w:val="both"/>
              <w:rPr>
                <w:sz w:val="20"/>
                <w:szCs w:val="20"/>
              </w:rPr>
            </w:pPr>
            <w:r w:rsidRPr="00F86AEC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86435" w:rsidRPr="00AA2B5E" w:rsidRDefault="00186435" w:rsidP="003107EA">
            <w:pPr>
              <w:jc w:val="center"/>
              <w:rPr>
                <w:b/>
              </w:rPr>
            </w:pPr>
          </w:p>
        </w:tc>
      </w:tr>
      <w:tr w:rsidR="00A11136" w:rsidTr="00AA6661">
        <w:trPr>
          <w:trHeight w:val="794"/>
        </w:trPr>
        <w:tc>
          <w:tcPr>
            <w:tcW w:w="656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A11136" w:rsidRDefault="00A11136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A11136" w:rsidRPr="0095280B" w:rsidRDefault="00F86AEC" w:rsidP="00F86AEC">
            <w:pPr>
              <w:jc w:val="both"/>
              <w:rPr>
                <w:sz w:val="20"/>
                <w:szCs w:val="20"/>
              </w:rPr>
            </w:pPr>
            <w:r w:rsidRPr="00F86AEC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A11136" w:rsidRPr="00AA2B5E" w:rsidRDefault="00A11136" w:rsidP="00603EBC">
            <w:pPr>
              <w:jc w:val="center"/>
              <w:rPr>
                <w:b/>
              </w:rPr>
            </w:pPr>
          </w:p>
        </w:tc>
      </w:tr>
      <w:tr w:rsidR="0095280B" w:rsidTr="00AA6661">
        <w:trPr>
          <w:trHeight w:val="794"/>
        </w:trPr>
        <w:tc>
          <w:tcPr>
            <w:tcW w:w="656" w:type="dxa"/>
            <w:vAlign w:val="center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5280B" w:rsidRDefault="0095280B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95280B" w:rsidRPr="0095280B" w:rsidRDefault="00F86AEC" w:rsidP="00F86AEC">
            <w:pPr>
              <w:jc w:val="both"/>
              <w:rPr>
                <w:sz w:val="20"/>
                <w:szCs w:val="20"/>
              </w:rPr>
            </w:pPr>
            <w:r w:rsidRPr="00F86AEC">
              <w:rPr>
                <w:sz w:val="20"/>
                <w:szCs w:val="20"/>
              </w:rPr>
              <w:t>Komplex gyakorlás.</w:t>
            </w:r>
          </w:p>
        </w:tc>
        <w:tc>
          <w:tcPr>
            <w:tcW w:w="839" w:type="dxa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</w:tr>
      <w:tr w:rsidR="00BD5534" w:rsidTr="00AA6661">
        <w:trPr>
          <w:trHeight w:val="794"/>
        </w:trPr>
        <w:tc>
          <w:tcPr>
            <w:tcW w:w="656" w:type="dxa"/>
            <w:vAlign w:val="center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D5534" w:rsidRDefault="00BD5534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A fémlemezek készítésekor alkalmazható digitális módszerek megismerése: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intraorális szkenner jelentősége,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a minták szkennelésének lehetőségei,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a szkennelés értékelése,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digitális fémlemeztervezés,</w:t>
            </w:r>
          </w:p>
          <w:p w:rsidR="00BD5534" w:rsidRPr="0095280B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- 3D nyomtatás alkalmazásának lehetőségei.</w:t>
            </w:r>
          </w:p>
        </w:tc>
        <w:tc>
          <w:tcPr>
            <w:tcW w:w="839" w:type="dxa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</w:tr>
      <w:tr w:rsidR="00BD5534" w:rsidTr="00AA6661">
        <w:trPr>
          <w:trHeight w:val="794"/>
        </w:trPr>
        <w:tc>
          <w:tcPr>
            <w:tcW w:w="656" w:type="dxa"/>
            <w:vAlign w:val="center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BD5534" w:rsidRDefault="00BD5534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A fémlemezek készítésekor alkalmazható digitális módszerek megismerése: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intraorális szkenner jelentősége,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a minták szkennelésének lehetőségei,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a szkennelés értékelése,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digitális fémlemeztervezés,</w:t>
            </w:r>
          </w:p>
          <w:p w:rsidR="00BD5534" w:rsidRPr="0095280B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- 3D nyomtatás alkalmazásának lehetőségei.</w:t>
            </w:r>
          </w:p>
        </w:tc>
        <w:tc>
          <w:tcPr>
            <w:tcW w:w="839" w:type="dxa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BD5534" w:rsidRPr="00AA2B5E" w:rsidRDefault="00BD5534" w:rsidP="00603EBC">
            <w:pPr>
              <w:jc w:val="center"/>
              <w:rPr>
                <w:b/>
              </w:rPr>
            </w:pPr>
          </w:p>
        </w:tc>
      </w:tr>
      <w:tr w:rsidR="0095280B" w:rsidTr="00AA6661">
        <w:trPr>
          <w:trHeight w:val="794"/>
        </w:trPr>
        <w:tc>
          <w:tcPr>
            <w:tcW w:w="656" w:type="dxa"/>
            <w:vAlign w:val="center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95280B" w:rsidRDefault="00B63075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4687" w:type="dxa"/>
          </w:tcPr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A fémlemezek készítésekor alkalmazható digitális módszerek megismerése: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intraorális szkenner jelentősége,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a minták szkennelésének lehetőségei,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a szkennelés értékelése,</w:t>
            </w:r>
          </w:p>
          <w:p w:rsidR="00C93392" w:rsidRPr="00C93392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digitális fémlemeztervezés,</w:t>
            </w:r>
          </w:p>
          <w:p w:rsidR="0095280B" w:rsidRPr="0095280B" w:rsidRDefault="00C93392" w:rsidP="00C93392">
            <w:pPr>
              <w:jc w:val="both"/>
              <w:rPr>
                <w:sz w:val="20"/>
                <w:szCs w:val="20"/>
              </w:rPr>
            </w:pPr>
            <w:r w:rsidRPr="00C93392">
              <w:rPr>
                <w:sz w:val="20"/>
                <w:szCs w:val="20"/>
              </w:rPr>
              <w:t>- 3D nyomtatás alkalmazásának lehetőségei.</w:t>
            </w:r>
          </w:p>
        </w:tc>
        <w:tc>
          <w:tcPr>
            <w:tcW w:w="839" w:type="dxa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5280B" w:rsidRPr="00AA2B5E" w:rsidRDefault="0095280B" w:rsidP="00603EBC">
            <w:pPr>
              <w:jc w:val="center"/>
              <w:rPr>
                <w:b/>
              </w:rPr>
            </w:pPr>
          </w:p>
        </w:tc>
      </w:tr>
      <w:tr w:rsidR="00F07A49" w:rsidTr="00AA6661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935A13" w:rsidRDefault="00F07A49" w:rsidP="00603EBC">
            <w:pPr>
              <w:jc w:val="center"/>
              <w:rPr>
                <w:b/>
                <w:sz w:val="28"/>
                <w:szCs w:val="28"/>
              </w:rPr>
            </w:pPr>
            <w:r w:rsidRPr="00935A13"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87" w:type="dxa"/>
            <w:vAlign w:val="center"/>
          </w:tcPr>
          <w:p w:rsidR="00F07A49" w:rsidRDefault="00F07A49" w:rsidP="00603E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F07A49" w:rsidRPr="00935A13" w:rsidRDefault="00F07A49" w:rsidP="00603EBC">
            <w:pPr>
              <w:jc w:val="center"/>
              <w:rPr>
                <w:b/>
                <w:sz w:val="28"/>
                <w:szCs w:val="28"/>
              </w:rPr>
            </w:pPr>
            <w:r w:rsidRPr="00935A13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</w:tr>
      <w:tr w:rsidR="00F07A49" w:rsidTr="00AA6661">
        <w:trPr>
          <w:trHeight w:val="102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935A13" w:rsidRDefault="00B60964" w:rsidP="00603E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687" w:type="dxa"/>
            <w:vAlign w:val="center"/>
          </w:tcPr>
          <w:p w:rsidR="00F9054C" w:rsidRDefault="00F9054C" w:rsidP="00603E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11652-16</w:t>
            </w:r>
          </w:p>
          <w:p w:rsidR="00F07A49" w:rsidRPr="00890971" w:rsidRDefault="00F9054C" w:rsidP="00603E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054C">
              <w:rPr>
                <w:b/>
                <w:color w:val="000000"/>
                <w:sz w:val="28"/>
                <w:szCs w:val="28"/>
              </w:rPr>
              <w:t>Kivehető fogpótlás készítése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</w:tr>
      <w:tr w:rsidR="00F07A49" w:rsidRPr="003107EA" w:rsidTr="00AA6661">
        <w:trPr>
          <w:trHeight w:hRule="exact" w:val="851"/>
        </w:trPr>
        <w:tc>
          <w:tcPr>
            <w:tcW w:w="1579" w:type="dxa"/>
            <w:gridSpan w:val="2"/>
            <w:shd w:val="clear" w:color="auto" w:fill="BFBFBF" w:themeFill="background1" w:themeFillShade="BF"/>
            <w:vAlign w:val="center"/>
          </w:tcPr>
          <w:p w:rsidR="00F07A49" w:rsidRPr="003107EA" w:rsidRDefault="00F07A49" w:rsidP="00603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07A49" w:rsidRPr="003107EA" w:rsidRDefault="00B60964" w:rsidP="00603EBC">
            <w:pPr>
              <w:jc w:val="center"/>
              <w:rPr>
                <w:sz w:val="24"/>
                <w:szCs w:val="24"/>
              </w:rPr>
            </w:pPr>
            <w:r w:rsidRPr="003107EA">
              <w:rPr>
                <w:sz w:val="24"/>
                <w:szCs w:val="24"/>
              </w:rPr>
              <w:t>160</w:t>
            </w:r>
          </w:p>
        </w:tc>
        <w:tc>
          <w:tcPr>
            <w:tcW w:w="4687" w:type="dxa"/>
            <w:vAlign w:val="center"/>
          </w:tcPr>
          <w:p w:rsidR="00F07A49" w:rsidRPr="003107EA" w:rsidRDefault="00F9054C" w:rsidP="00603EB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07EA">
              <w:rPr>
                <w:bCs/>
                <w:color w:val="000000"/>
                <w:sz w:val="24"/>
                <w:szCs w:val="24"/>
              </w:rPr>
              <w:t>Kivehető fogpótlás készítés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07A49" w:rsidRPr="003107EA" w:rsidRDefault="00F07A49" w:rsidP="00603EBC">
            <w:pPr>
              <w:jc w:val="center"/>
              <w:rPr>
                <w:sz w:val="24"/>
                <w:szCs w:val="24"/>
              </w:rPr>
            </w:pPr>
          </w:p>
        </w:tc>
      </w:tr>
      <w:tr w:rsidR="00F07A49" w:rsidTr="003107EA">
        <w:trPr>
          <w:trHeight w:val="794"/>
        </w:trPr>
        <w:tc>
          <w:tcPr>
            <w:tcW w:w="656" w:type="dxa"/>
            <w:vAlign w:val="center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F07A49" w:rsidRPr="000A670C" w:rsidRDefault="00F07A49" w:rsidP="00603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494EEB" w:rsidRPr="001E4D0C" w:rsidRDefault="00EC77F6" w:rsidP="00591589">
            <w:pPr>
              <w:jc w:val="both"/>
              <w:rPr>
                <w:sz w:val="20"/>
                <w:szCs w:val="20"/>
              </w:rPr>
            </w:pPr>
            <w:r w:rsidRPr="00EC77F6">
              <w:rPr>
                <w:sz w:val="20"/>
                <w:szCs w:val="20"/>
              </w:rPr>
              <w:t>Feladattal vezetett csoportmunka, komple</w:t>
            </w:r>
            <w:r w:rsidR="00591589">
              <w:rPr>
                <w:sz w:val="20"/>
                <w:szCs w:val="20"/>
              </w:rPr>
              <w:t>x elméleti ismeretek gyakorlása.</w:t>
            </w:r>
          </w:p>
        </w:tc>
        <w:tc>
          <w:tcPr>
            <w:tcW w:w="839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F07A49" w:rsidRPr="00AA2B5E" w:rsidRDefault="00F07A49" w:rsidP="00603EBC">
            <w:pPr>
              <w:jc w:val="center"/>
              <w:rPr>
                <w:b/>
              </w:rPr>
            </w:pPr>
          </w:p>
        </w:tc>
      </w:tr>
      <w:tr w:rsidR="00591589" w:rsidTr="00AA6661">
        <w:trPr>
          <w:trHeight w:val="794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1E4D0C" w:rsidRDefault="00591589" w:rsidP="00591589">
            <w:pPr>
              <w:jc w:val="both"/>
              <w:rPr>
                <w:sz w:val="20"/>
                <w:szCs w:val="20"/>
              </w:rPr>
            </w:pPr>
            <w:r w:rsidRPr="00EC77F6">
              <w:rPr>
                <w:sz w:val="20"/>
                <w:szCs w:val="20"/>
              </w:rPr>
              <w:t>Feladattal vezetett csoportmunka, komple</w:t>
            </w:r>
            <w:r>
              <w:rPr>
                <w:sz w:val="20"/>
                <w:szCs w:val="20"/>
              </w:rPr>
              <w:t>x elméleti ismeretek gyakorlása.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3107EA">
        <w:trPr>
          <w:trHeight w:val="794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1E4D0C" w:rsidRDefault="00591589" w:rsidP="00591589">
            <w:pPr>
              <w:jc w:val="both"/>
              <w:rPr>
                <w:sz w:val="20"/>
                <w:szCs w:val="20"/>
              </w:rPr>
            </w:pPr>
            <w:r w:rsidRPr="00EC77F6">
              <w:rPr>
                <w:sz w:val="20"/>
                <w:szCs w:val="20"/>
              </w:rPr>
              <w:t>Feladattal vezetett csoportmunka, komple</w:t>
            </w:r>
            <w:r>
              <w:rPr>
                <w:sz w:val="20"/>
                <w:szCs w:val="20"/>
              </w:rPr>
              <w:t>x elméleti ismeretek gyakorlása.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AA6661">
        <w:trPr>
          <w:trHeight w:val="794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1E4D0C" w:rsidRDefault="00591589" w:rsidP="00591589">
            <w:pPr>
              <w:jc w:val="both"/>
              <w:rPr>
                <w:sz w:val="20"/>
                <w:szCs w:val="20"/>
              </w:rPr>
            </w:pPr>
            <w:r w:rsidRPr="00EC77F6">
              <w:rPr>
                <w:sz w:val="20"/>
                <w:szCs w:val="20"/>
              </w:rPr>
              <w:t>Feladattal vezetett csoportmunka, komple</w:t>
            </w:r>
            <w:r>
              <w:rPr>
                <w:sz w:val="20"/>
                <w:szCs w:val="20"/>
              </w:rPr>
              <w:t>x elméleti ismeretek gyakorlása.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AA6661">
        <w:trPr>
          <w:trHeight w:val="794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FD0AB3" w:rsidRDefault="00591589" w:rsidP="00591589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Egyéni kanál és harapási sablon készítése komplex gyakorlással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AA6661">
        <w:trPr>
          <w:trHeight w:val="794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FD0AB3" w:rsidRDefault="00591589" w:rsidP="00591589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Egyéni kanál és harapási sablon készítése komplex gyakorlással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AA6661">
        <w:trPr>
          <w:trHeight w:val="794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FD0AB3" w:rsidRDefault="00591589" w:rsidP="00591589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Egyéni kanál és harapási sablon készítése komplex gyakorlással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3107EA">
        <w:trPr>
          <w:trHeight w:val="794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FD0AB3" w:rsidRDefault="00591589" w:rsidP="00591589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Egyéni kanál és harapási sablon készítése komplex gyakorlással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AA6661">
        <w:trPr>
          <w:trHeight w:val="794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FD0AB3" w:rsidRDefault="00591589" w:rsidP="00591589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Részleges és teljes fogpróbák készítésének komplex gyakorlás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AA6661">
        <w:trPr>
          <w:trHeight w:val="794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FD0AB3" w:rsidRDefault="00591589" w:rsidP="00591589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Részleges és teljes fogpróbák készítésének komplex gyakorlás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AA6661">
        <w:trPr>
          <w:trHeight w:val="794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FD0AB3" w:rsidRDefault="00591589" w:rsidP="00591589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Részleges és teljes fogpróbák készítésének komplex gyakorlás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AA6661">
        <w:trPr>
          <w:trHeight w:val="794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FD0AB3" w:rsidRDefault="00591589" w:rsidP="00591589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Részleges és teljes fogpróbák készítésének komplex gyakorlás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AA6661">
        <w:trPr>
          <w:trHeight w:val="794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FD0AB3" w:rsidRDefault="00591589" w:rsidP="00591589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Protetikai munkák tervezése, kivitelezése, komplex gyakorlás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AA6661">
        <w:trPr>
          <w:trHeight w:val="794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FD0AB3" w:rsidRDefault="00591589" w:rsidP="00591589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Protetikai munkák tervezése, kivitelezése, komplex gyakorlás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AA6661">
        <w:trPr>
          <w:trHeight w:val="802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FD0AB3" w:rsidRDefault="00591589" w:rsidP="00591589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Protetikai munkák tervezése, kivitelezése, komplex gyakorlás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AA6661">
        <w:trPr>
          <w:trHeight w:val="802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FD0AB3" w:rsidRDefault="00591589" w:rsidP="00591589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Protetikai munkák tervezése, kivitelezése, komplex gyakorlás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  <w:tr w:rsidR="00591589" w:rsidTr="003107EA">
        <w:trPr>
          <w:trHeight w:val="802"/>
        </w:trPr>
        <w:tc>
          <w:tcPr>
            <w:tcW w:w="656" w:type="dxa"/>
            <w:vAlign w:val="center"/>
          </w:tcPr>
          <w:p w:rsidR="00591589" w:rsidRPr="00AA2B5E" w:rsidRDefault="00591589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FD0AB3" w:rsidRDefault="00591589" w:rsidP="003107EA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Fémlemezes protetikai munkák tervezése, kivitelezése, komplex gyakorlás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1589" w:rsidRPr="00AA2B5E" w:rsidRDefault="00591589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3107EA">
            <w:pPr>
              <w:jc w:val="center"/>
              <w:rPr>
                <w:b/>
              </w:rPr>
            </w:pPr>
          </w:p>
        </w:tc>
      </w:tr>
      <w:tr w:rsidR="001C2A17" w:rsidTr="003107EA">
        <w:trPr>
          <w:trHeight w:val="802"/>
        </w:trPr>
        <w:tc>
          <w:tcPr>
            <w:tcW w:w="656" w:type="dxa"/>
            <w:vAlign w:val="center"/>
          </w:tcPr>
          <w:p w:rsidR="001C2A17" w:rsidRPr="00AA2B5E" w:rsidRDefault="001C2A17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2A17" w:rsidRPr="00AA2B5E" w:rsidRDefault="001C2A17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C2A17" w:rsidRPr="000A670C" w:rsidRDefault="001C2A17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C2A17" w:rsidRPr="00FD0AB3" w:rsidRDefault="001C2A17" w:rsidP="003107EA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Fémlemezes protetikai munkák tervezése, kivitelezése, komplex gyakorlás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C2A17" w:rsidRPr="00AA2B5E" w:rsidRDefault="001C2A17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2A17" w:rsidRPr="00AA2B5E" w:rsidRDefault="001C2A17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C2A17" w:rsidRPr="00AA2B5E" w:rsidRDefault="001C2A17" w:rsidP="003107EA">
            <w:pPr>
              <w:jc w:val="center"/>
              <w:rPr>
                <w:b/>
              </w:rPr>
            </w:pPr>
          </w:p>
        </w:tc>
      </w:tr>
      <w:tr w:rsidR="001C2A17" w:rsidTr="003107EA">
        <w:trPr>
          <w:trHeight w:val="802"/>
        </w:trPr>
        <w:tc>
          <w:tcPr>
            <w:tcW w:w="656" w:type="dxa"/>
            <w:vAlign w:val="center"/>
          </w:tcPr>
          <w:p w:rsidR="001C2A17" w:rsidRPr="00AA2B5E" w:rsidRDefault="001C2A17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1C2A17" w:rsidRPr="00AA2B5E" w:rsidRDefault="001C2A17" w:rsidP="003107EA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1C2A17" w:rsidRPr="000A670C" w:rsidRDefault="001C2A17" w:rsidP="0031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1C2A17" w:rsidRPr="00FD0AB3" w:rsidRDefault="001C2A17" w:rsidP="003107EA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Fémlemezes protetikai munkák tervezése, kivitelezése, komplex gyakorlás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C2A17" w:rsidRPr="00AA2B5E" w:rsidRDefault="001C2A17" w:rsidP="003107EA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C2A17" w:rsidRPr="00AA2B5E" w:rsidRDefault="001C2A17" w:rsidP="003107EA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C2A17" w:rsidRPr="00AA2B5E" w:rsidRDefault="001C2A17" w:rsidP="003107EA">
            <w:pPr>
              <w:jc w:val="center"/>
              <w:rPr>
                <w:b/>
              </w:rPr>
            </w:pPr>
          </w:p>
        </w:tc>
      </w:tr>
      <w:tr w:rsidR="00591589" w:rsidTr="00AA6661">
        <w:trPr>
          <w:trHeight w:val="802"/>
        </w:trPr>
        <w:tc>
          <w:tcPr>
            <w:tcW w:w="656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  <w:vAlign w:val="center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787" w:type="dxa"/>
            <w:vAlign w:val="center"/>
          </w:tcPr>
          <w:p w:rsidR="00591589" w:rsidRPr="000A670C" w:rsidRDefault="00591589" w:rsidP="00591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7" w:type="dxa"/>
          </w:tcPr>
          <w:p w:rsidR="00591589" w:rsidRPr="00FD0AB3" w:rsidRDefault="00591589" w:rsidP="00591589">
            <w:pPr>
              <w:jc w:val="both"/>
              <w:rPr>
                <w:sz w:val="20"/>
                <w:szCs w:val="20"/>
              </w:rPr>
            </w:pPr>
            <w:r w:rsidRPr="00591589">
              <w:rPr>
                <w:sz w:val="20"/>
                <w:szCs w:val="20"/>
              </w:rPr>
              <w:t>Fémlemezes protetikai munkák tervezése, kivitelezése, komplex gyakorlás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591589" w:rsidRPr="00AA2B5E" w:rsidRDefault="00591589" w:rsidP="00591589">
            <w:pPr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6127CE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BCC" w:rsidRDefault="00396BCC" w:rsidP="00B2485D">
      <w:r>
        <w:separator/>
      </w:r>
    </w:p>
  </w:endnote>
  <w:endnote w:type="continuationSeparator" w:id="1">
    <w:p w:rsidR="00396BCC" w:rsidRDefault="00396BCC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3107EA" w:rsidRDefault="003107EA">
        <w:pPr>
          <w:pStyle w:val="llb"/>
          <w:jc w:val="center"/>
        </w:pPr>
        <w:fldSimple w:instr="PAGE   \* MERGEFORMAT">
          <w:r w:rsidR="00814252">
            <w:rPr>
              <w:noProof/>
            </w:rPr>
            <w:t>1</w:t>
          </w:r>
        </w:fldSimple>
      </w:p>
    </w:sdtContent>
  </w:sdt>
  <w:p w:rsidR="003107EA" w:rsidRDefault="003107EA" w:rsidP="00593F74">
    <w:pPr>
      <w:pStyle w:val="llb"/>
      <w:jc w:val="center"/>
    </w:pPr>
    <w:r w:rsidRPr="006F1259">
      <w:t>5472401</w:t>
    </w:r>
    <w:r>
      <w:t>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BCC" w:rsidRDefault="00396BCC" w:rsidP="00B2485D">
      <w:r>
        <w:separator/>
      </w:r>
    </w:p>
  </w:footnote>
  <w:footnote w:type="continuationSeparator" w:id="1">
    <w:p w:rsidR="00396BCC" w:rsidRDefault="00396BCC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EA" w:rsidRPr="00340762" w:rsidRDefault="003107EA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51C45"/>
    <w:rsid w:val="00061263"/>
    <w:rsid w:val="00086679"/>
    <w:rsid w:val="00090A1B"/>
    <w:rsid w:val="000A46D8"/>
    <w:rsid w:val="000A670C"/>
    <w:rsid w:val="000B579E"/>
    <w:rsid w:val="000C382A"/>
    <w:rsid w:val="00117AE4"/>
    <w:rsid w:val="001411B8"/>
    <w:rsid w:val="0015242B"/>
    <w:rsid w:val="00164A00"/>
    <w:rsid w:val="00183A93"/>
    <w:rsid w:val="00186435"/>
    <w:rsid w:val="00195639"/>
    <w:rsid w:val="001A1A04"/>
    <w:rsid w:val="001A44B9"/>
    <w:rsid w:val="001C2A17"/>
    <w:rsid w:val="001E4D0C"/>
    <w:rsid w:val="001E7745"/>
    <w:rsid w:val="001E7BB2"/>
    <w:rsid w:val="002169C2"/>
    <w:rsid w:val="00251AA5"/>
    <w:rsid w:val="00262F84"/>
    <w:rsid w:val="00264B0B"/>
    <w:rsid w:val="00273697"/>
    <w:rsid w:val="002742CD"/>
    <w:rsid w:val="002B360B"/>
    <w:rsid w:val="002B6D9D"/>
    <w:rsid w:val="002C12A0"/>
    <w:rsid w:val="002E4176"/>
    <w:rsid w:val="002E6AD5"/>
    <w:rsid w:val="002F75BF"/>
    <w:rsid w:val="003107EA"/>
    <w:rsid w:val="00320E26"/>
    <w:rsid w:val="00330B7C"/>
    <w:rsid w:val="00340762"/>
    <w:rsid w:val="003450B6"/>
    <w:rsid w:val="003464BA"/>
    <w:rsid w:val="0035197E"/>
    <w:rsid w:val="003718B9"/>
    <w:rsid w:val="00393405"/>
    <w:rsid w:val="00396BCC"/>
    <w:rsid w:val="003A3CDC"/>
    <w:rsid w:val="003B5A9C"/>
    <w:rsid w:val="003E3177"/>
    <w:rsid w:val="003F3D20"/>
    <w:rsid w:val="00416454"/>
    <w:rsid w:val="00424FB3"/>
    <w:rsid w:val="00426419"/>
    <w:rsid w:val="00442A28"/>
    <w:rsid w:val="0046068D"/>
    <w:rsid w:val="0047394B"/>
    <w:rsid w:val="00493CA5"/>
    <w:rsid w:val="00494EEB"/>
    <w:rsid w:val="004C7770"/>
    <w:rsid w:val="004F3AF4"/>
    <w:rsid w:val="00512211"/>
    <w:rsid w:val="0052262B"/>
    <w:rsid w:val="0053732E"/>
    <w:rsid w:val="00542A3E"/>
    <w:rsid w:val="00554129"/>
    <w:rsid w:val="00567BE7"/>
    <w:rsid w:val="00570321"/>
    <w:rsid w:val="00576ED1"/>
    <w:rsid w:val="0058037A"/>
    <w:rsid w:val="00583282"/>
    <w:rsid w:val="00591589"/>
    <w:rsid w:val="00593F74"/>
    <w:rsid w:val="00597CCB"/>
    <w:rsid w:val="005B0DEA"/>
    <w:rsid w:val="005F1E25"/>
    <w:rsid w:val="005F23EB"/>
    <w:rsid w:val="005F255A"/>
    <w:rsid w:val="005F2EF6"/>
    <w:rsid w:val="00603EBC"/>
    <w:rsid w:val="006127CE"/>
    <w:rsid w:val="00617B92"/>
    <w:rsid w:val="006372C3"/>
    <w:rsid w:val="006603A6"/>
    <w:rsid w:val="006772B3"/>
    <w:rsid w:val="006A4BDD"/>
    <w:rsid w:val="006B279A"/>
    <w:rsid w:val="006C591C"/>
    <w:rsid w:val="006E7467"/>
    <w:rsid w:val="006F1259"/>
    <w:rsid w:val="00703883"/>
    <w:rsid w:val="00712E3F"/>
    <w:rsid w:val="007446A5"/>
    <w:rsid w:val="00754B27"/>
    <w:rsid w:val="00787290"/>
    <w:rsid w:val="007C7B62"/>
    <w:rsid w:val="007D3A38"/>
    <w:rsid w:val="007E647F"/>
    <w:rsid w:val="00814252"/>
    <w:rsid w:val="0081440E"/>
    <w:rsid w:val="00846739"/>
    <w:rsid w:val="008621EF"/>
    <w:rsid w:val="00890971"/>
    <w:rsid w:val="0089551A"/>
    <w:rsid w:val="008C0910"/>
    <w:rsid w:val="008C3C6B"/>
    <w:rsid w:val="008D59B8"/>
    <w:rsid w:val="008E2A30"/>
    <w:rsid w:val="008F034E"/>
    <w:rsid w:val="00935A13"/>
    <w:rsid w:val="00935E4C"/>
    <w:rsid w:val="00936AAF"/>
    <w:rsid w:val="0095280B"/>
    <w:rsid w:val="00954D50"/>
    <w:rsid w:val="00971AB4"/>
    <w:rsid w:val="009B2B29"/>
    <w:rsid w:val="009C38A3"/>
    <w:rsid w:val="009D4FFD"/>
    <w:rsid w:val="009E2592"/>
    <w:rsid w:val="009E6B9C"/>
    <w:rsid w:val="009F0791"/>
    <w:rsid w:val="00A03428"/>
    <w:rsid w:val="00A11136"/>
    <w:rsid w:val="00A5018D"/>
    <w:rsid w:val="00AA1527"/>
    <w:rsid w:val="00AA2B5E"/>
    <w:rsid w:val="00AA6661"/>
    <w:rsid w:val="00AB22E3"/>
    <w:rsid w:val="00AE6BFB"/>
    <w:rsid w:val="00B03D8D"/>
    <w:rsid w:val="00B227CB"/>
    <w:rsid w:val="00B24095"/>
    <w:rsid w:val="00B2485D"/>
    <w:rsid w:val="00B41BAD"/>
    <w:rsid w:val="00B60964"/>
    <w:rsid w:val="00B6273A"/>
    <w:rsid w:val="00B63075"/>
    <w:rsid w:val="00BA17A8"/>
    <w:rsid w:val="00BA2AFB"/>
    <w:rsid w:val="00BC5947"/>
    <w:rsid w:val="00BC59B9"/>
    <w:rsid w:val="00BC6532"/>
    <w:rsid w:val="00BD5534"/>
    <w:rsid w:val="00BF7A62"/>
    <w:rsid w:val="00C21573"/>
    <w:rsid w:val="00C25161"/>
    <w:rsid w:val="00C46B74"/>
    <w:rsid w:val="00C6286A"/>
    <w:rsid w:val="00C83B62"/>
    <w:rsid w:val="00C90B82"/>
    <w:rsid w:val="00C93392"/>
    <w:rsid w:val="00CA663C"/>
    <w:rsid w:val="00CB0AA8"/>
    <w:rsid w:val="00CC3F69"/>
    <w:rsid w:val="00D05AB0"/>
    <w:rsid w:val="00D07254"/>
    <w:rsid w:val="00D16FF9"/>
    <w:rsid w:val="00D44939"/>
    <w:rsid w:val="00D475F1"/>
    <w:rsid w:val="00D52877"/>
    <w:rsid w:val="00D869AF"/>
    <w:rsid w:val="00D93ACD"/>
    <w:rsid w:val="00DC183E"/>
    <w:rsid w:val="00DC4068"/>
    <w:rsid w:val="00DD18CE"/>
    <w:rsid w:val="00DD7EBB"/>
    <w:rsid w:val="00DE305E"/>
    <w:rsid w:val="00DE6760"/>
    <w:rsid w:val="00E30EAA"/>
    <w:rsid w:val="00E574C9"/>
    <w:rsid w:val="00E63E73"/>
    <w:rsid w:val="00E87CD0"/>
    <w:rsid w:val="00EB5B9D"/>
    <w:rsid w:val="00EB5E7B"/>
    <w:rsid w:val="00EC77F6"/>
    <w:rsid w:val="00EE1117"/>
    <w:rsid w:val="00F07A49"/>
    <w:rsid w:val="00F1263A"/>
    <w:rsid w:val="00F22839"/>
    <w:rsid w:val="00F42DDE"/>
    <w:rsid w:val="00F64AD2"/>
    <w:rsid w:val="00F65BE0"/>
    <w:rsid w:val="00F86AEC"/>
    <w:rsid w:val="00F9054C"/>
    <w:rsid w:val="00FA5427"/>
    <w:rsid w:val="00FD0AB3"/>
    <w:rsid w:val="00FD2641"/>
    <w:rsid w:val="00FD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435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5AB0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5AB0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5AB0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5AB0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5AB0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5A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5A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5A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5AB0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5AB0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1811</Words>
  <Characters>12503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Windows-felhasználó</cp:lastModifiedBy>
  <cp:revision>3</cp:revision>
  <cp:lastPrinted>2017-06-26T11:33:00Z</cp:lastPrinted>
  <dcterms:created xsi:type="dcterms:W3CDTF">2018-10-18T18:02:00Z</dcterms:created>
  <dcterms:modified xsi:type="dcterms:W3CDTF">2018-10-18T19:36:00Z</dcterms:modified>
</cp:coreProperties>
</file>