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4623E" w:rsidRPr="006C424D" w:rsidRDefault="00545B0D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Vállalkozási mérlegképes könyvelő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C716AA">
        <w:t>55</w:t>
      </w:r>
      <w:r w:rsidR="00134BFB">
        <w:t xml:space="preserve"> </w:t>
      </w:r>
      <w:r w:rsidR="00545B0D">
        <w:t>344 07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B77D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77D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B77D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77D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B77D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77D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B77D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77D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2C0526" w:rsidRDefault="002C0526" w:rsidP="002C0526">
      <w:pPr>
        <w:rPr>
          <w:sz w:val="32"/>
          <w:szCs w:val="32"/>
        </w:rPr>
      </w:pP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2"/>
        <w:gridCol w:w="921"/>
        <w:gridCol w:w="846"/>
        <w:gridCol w:w="4653"/>
        <w:gridCol w:w="835"/>
        <w:gridCol w:w="921"/>
        <w:gridCol w:w="1345"/>
      </w:tblGrid>
      <w:tr w:rsidR="00090A1B" w:rsidTr="00134BFB">
        <w:trPr>
          <w:cantSplit/>
          <w:tblHeader/>
        </w:trPr>
        <w:tc>
          <w:tcPr>
            <w:tcW w:w="241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53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1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4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134BFB">
        <w:trPr>
          <w:cantSplit/>
          <w:tblHeader/>
        </w:trPr>
        <w:tc>
          <w:tcPr>
            <w:tcW w:w="65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84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5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E60B8B" w:rsidTr="00134BFB">
        <w:trPr>
          <w:trHeight w:val="102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D93ACD" w:rsidRPr="007B1D42" w:rsidRDefault="00661BF3" w:rsidP="00564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6473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53" w:type="dxa"/>
            <w:vAlign w:val="center"/>
          </w:tcPr>
          <w:p w:rsidR="00887748" w:rsidRPr="00887748" w:rsidRDefault="00134BFB" w:rsidP="002C052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10774-16</w:t>
            </w:r>
          </w:p>
          <w:p w:rsidR="00D93ACD" w:rsidRPr="004F71F5" w:rsidRDefault="00887748" w:rsidP="002C052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87748">
              <w:rPr>
                <w:rFonts w:eastAsia="Times New Roman"/>
                <w:b/>
                <w:sz w:val="28"/>
                <w:szCs w:val="28"/>
              </w:rPr>
              <w:t>Pénzügyi feladatok ellátása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D93ACD" w:rsidRPr="00E60B8B" w:rsidRDefault="00D93ACD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134BFB" w:rsidTr="00134BFB">
        <w:trPr>
          <w:trHeight w:val="85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3F3D20" w:rsidRPr="00134BFB" w:rsidRDefault="003F3D20" w:rsidP="002C05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D20" w:rsidRPr="00134BFB" w:rsidRDefault="00661BF3" w:rsidP="005647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473D">
              <w:rPr>
                <w:sz w:val="24"/>
                <w:szCs w:val="24"/>
              </w:rPr>
              <w:t>7</w:t>
            </w:r>
          </w:p>
        </w:tc>
        <w:tc>
          <w:tcPr>
            <w:tcW w:w="4653" w:type="dxa"/>
            <w:vAlign w:val="center"/>
          </w:tcPr>
          <w:p w:rsidR="003F3D20" w:rsidRPr="00134BFB" w:rsidRDefault="001C68F5" w:rsidP="002C0526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134BFB">
              <w:rPr>
                <w:rFonts w:eastAsia="Times New Roman"/>
                <w:bCs/>
                <w:sz w:val="24"/>
                <w:szCs w:val="24"/>
              </w:rPr>
              <w:t xml:space="preserve">Pénzügyi </w:t>
            </w:r>
            <w:r w:rsidR="00887748" w:rsidRPr="00134BFB">
              <w:rPr>
                <w:rFonts w:eastAsia="Times New Roman"/>
                <w:bCs/>
                <w:sz w:val="24"/>
                <w:szCs w:val="24"/>
              </w:rPr>
              <w:t>gyakorlat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3F3D20" w:rsidRPr="00134BFB" w:rsidRDefault="003F3D20" w:rsidP="002C05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7748" w:rsidRPr="00604FDE" w:rsidTr="00134BFB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87748" w:rsidRPr="00604FDE" w:rsidRDefault="00661BF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04FDE">
              <w:rPr>
                <w:rFonts w:eastAsia="Times New Roman"/>
                <w:sz w:val="20"/>
                <w:szCs w:val="20"/>
              </w:rPr>
              <w:t>Árfolyamváltozás és külkereskedelmi ügyletek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7748" w:rsidRPr="00604FDE" w:rsidTr="00134BFB">
        <w:trPr>
          <w:trHeight w:val="990"/>
        </w:trPr>
        <w:tc>
          <w:tcPr>
            <w:tcW w:w="652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87748" w:rsidRPr="00604FDE" w:rsidRDefault="00661BF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:rsidR="00AE4A55" w:rsidRPr="00604FDE" w:rsidRDefault="00AE4A55" w:rsidP="002C052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Az árfolyamváltozás hatása a gazdaságra; kapcsolódó számítások</w:t>
            </w:r>
            <w:r w:rsidR="001F6777">
              <w:rPr>
                <w:sz w:val="20"/>
                <w:szCs w:val="20"/>
              </w:rPr>
              <w:t>.</w:t>
            </w:r>
          </w:p>
          <w:p w:rsidR="00AE4A55" w:rsidRPr="00604FDE" w:rsidRDefault="00AE4A55" w:rsidP="002C052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Devizakockázatok</w:t>
            </w:r>
            <w:r w:rsidR="001F6777">
              <w:rPr>
                <w:sz w:val="20"/>
                <w:szCs w:val="20"/>
              </w:rPr>
              <w:t>.</w:t>
            </w:r>
          </w:p>
          <w:p w:rsidR="00887748" w:rsidRPr="00604FDE" w:rsidRDefault="00AE4A55" w:rsidP="002C052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Az alapvető külkereskedelmi ügyletekhez kapcsolódó gazdálkodási feladatok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7748" w:rsidRPr="00604FDE" w:rsidTr="00134BFB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5</w:t>
            </w:r>
          </w:p>
        </w:tc>
        <w:tc>
          <w:tcPr>
            <w:tcW w:w="4653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04FDE">
              <w:rPr>
                <w:rFonts w:eastAsia="Times New Roman"/>
                <w:sz w:val="20"/>
                <w:szCs w:val="20"/>
              </w:rPr>
              <w:t>A pénz időértéke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7748" w:rsidRPr="00604FDE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5</w:t>
            </w:r>
          </w:p>
        </w:tc>
        <w:tc>
          <w:tcPr>
            <w:tcW w:w="4653" w:type="dxa"/>
          </w:tcPr>
          <w:p w:rsidR="00887748" w:rsidRPr="00604FDE" w:rsidRDefault="00AE4A55" w:rsidP="002C052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pénz időértéke; a jövőbeli érték és a jelenérték számítása; a speciális pénzáramok, az örökjáradék és az annuitás számítása, alkalmazásának bemutatása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87748" w:rsidRPr="00604FDE" w:rsidTr="00134BFB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10</w:t>
            </w:r>
          </w:p>
        </w:tc>
        <w:tc>
          <w:tcPr>
            <w:tcW w:w="4653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04FDE">
              <w:rPr>
                <w:rFonts w:eastAsia="Times New Roman"/>
                <w:sz w:val="20"/>
                <w:szCs w:val="20"/>
              </w:rPr>
              <w:t>Az értékpapírok értékelése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7748" w:rsidRPr="00604FDE" w:rsidTr="00134BFB">
        <w:trPr>
          <w:trHeight w:val="792"/>
        </w:trPr>
        <w:tc>
          <w:tcPr>
            <w:tcW w:w="652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87748" w:rsidRPr="00604FDE" w:rsidRDefault="003E4D1C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AE4A55" w:rsidRPr="00604FDE" w:rsidRDefault="00AE4A55" w:rsidP="002C052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Az értékpapírok árfolyam és hozamszámítása</w:t>
            </w:r>
            <w:r w:rsidR="001F6777">
              <w:rPr>
                <w:sz w:val="20"/>
                <w:szCs w:val="20"/>
              </w:rPr>
              <w:t>.</w:t>
            </w:r>
          </w:p>
          <w:p w:rsidR="00AE4A55" w:rsidRPr="00604FDE" w:rsidRDefault="00AE4A55" w:rsidP="002C052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Kötvény</w:t>
            </w:r>
            <w:r w:rsidR="001F6777">
              <w:rPr>
                <w:sz w:val="20"/>
                <w:szCs w:val="20"/>
              </w:rPr>
              <w:t>:</w:t>
            </w:r>
          </w:p>
          <w:p w:rsidR="00AE4A55" w:rsidRPr="00604FDE" w:rsidRDefault="00AE4A55" w:rsidP="002C0526">
            <w:pPr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ind w:left="416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 xml:space="preserve">a kötvény </w:t>
            </w:r>
            <w:r w:rsidR="001F6777">
              <w:rPr>
                <w:sz w:val="20"/>
                <w:szCs w:val="20"/>
              </w:rPr>
              <w:t>elméleti árfolyamának becslése,</w:t>
            </w:r>
          </w:p>
          <w:p w:rsidR="00AE4A55" w:rsidRPr="00604FDE" w:rsidRDefault="00AE4A55" w:rsidP="002C0526">
            <w:pPr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ind w:left="416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 xml:space="preserve">az </w:t>
            </w:r>
            <w:r w:rsidR="001F6777">
              <w:rPr>
                <w:sz w:val="20"/>
                <w:szCs w:val="20"/>
              </w:rPr>
              <w:t>árfolyam számításának módszere,</w:t>
            </w:r>
          </w:p>
          <w:p w:rsidR="00AE4A55" w:rsidRPr="00604FDE" w:rsidRDefault="00AE4A55" w:rsidP="002C0526">
            <w:pPr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ind w:left="416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bruttó</w:t>
            </w:r>
            <w:r w:rsidR="001F6777">
              <w:rPr>
                <w:sz w:val="20"/>
                <w:szCs w:val="20"/>
              </w:rPr>
              <w:t xml:space="preserve"> és a nettó árfolyam számítása,</w:t>
            </w:r>
          </w:p>
          <w:p w:rsidR="00AE4A55" w:rsidRPr="00604FDE" w:rsidRDefault="00AE4A55" w:rsidP="002C0526">
            <w:pPr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ind w:left="416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kötvény névleges hozamának, egyszerű hozamának és a lejáratig terjedő tényleges hozamának számítása</w:t>
            </w:r>
            <w:r w:rsidR="001F6777">
              <w:rPr>
                <w:sz w:val="20"/>
                <w:szCs w:val="20"/>
              </w:rPr>
              <w:t>,</w:t>
            </w:r>
          </w:p>
          <w:p w:rsidR="00AE4A55" w:rsidRPr="00604FDE" w:rsidRDefault="00AE4A55" w:rsidP="002C0526">
            <w:pPr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ind w:left="416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 xml:space="preserve"> az árfolyam k</w:t>
            </w:r>
            <w:r w:rsidR="001F6777">
              <w:rPr>
                <w:sz w:val="20"/>
                <w:szCs w:val="20"/>
              </w:rPr>
              <w:t>amatláb-érzékenységének mérése,</w:t>
            </w:r>
          </w:p>
          <w:p w:rsidR="00AE4A55" w:rsidRPr="00604FDE" w:rsidRDefault="00AE4A55" w:rsidP="002C0526">
            <w:pPr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ind w:left="416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hátral</w:t>
            </w:r>
            <w:r w:rsidR="001F6777">
              <w:rPr>
                <w:sz w:val="20"/>
                <w:szCs w:val="20"/>
              </w:rPr>
              <w:t>évő átlagos futamidő (duration).</w:t>
            </w:r>
          </w:p>
          <w:p w:rsidR="00AE4A55" w:rsidRPr="00604FDE" w:rsidRDefault="00AE4A55" w:rsidP="002C052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Részvény</w:t>
            </w:r>
            <w:r w:rsidR="001F6777">
              <w:rPr>
                <w:sz w:val="20"/>
                <w:szCs w:val="20"/>
              </w:rPr>
              <w:t>:</w:t>
            </w:r>
          </w:p>
          <w:p w:rsidR="00AE4A55" w:rsidRPr="00604FDE" w:rsidRDefault="00AE4A55" w:rsidP="002C0526">
            <w:pPr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ind w:left="416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elsőbbségi részvények értékelése</w:t>
            </w:r>
            <w:r w:rsidR="001F6777">
              <w:rPr>
                <w:sz w:val="20"/>
                <w:szCs w:val="20"/>
              </w:rPr>
              <w:t>,</w:t>
            </w:r>
          </w:p>
          <w:p w:rsidR="00AE4A55" w:rsidRPr="00604FDE" w:rsidRDefault="00AE4A55" w:rsidP="002C0526">
            <w:pPr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ind w:left="416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 xml:space="preserve">törzsrészvények értékelése </w:t>
            </w:r>
            <w:r w:rsidR="001F6777">
              <w:rPr>
                <w:sz w:val="20"/>
                <w:szCs w:val="20"/>
              </w:rPr>
              <w:t>,</w:t>
            </w:r>
          </w:p>
          <w:p w:rsidR="00AE4A55" w:rsidRPr="00134BFB" w:rsidRDefault="00AE4A55" w:rsidP="002C0526">
            <w:pPr>
              <w:numPr>
                <w:ilvl w:val="0"/>
                <w:numId w:val="10"/>
              </w:num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ind w:left="416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törzsrészvények árfolyamának és hozamának becslése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7748" w:rsidRPr="00604FDE" w:rsidTr="00820104">
        <w:trPr>
          <w:trHeight w:val="794"/>
        </w:trPr>
        <w:tc>
          <w:tcPr>
            <w:tcW w:w="652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87748" w:rsidRPr="00604FDE" w:rsidRDefault="003E4D1C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:rsidR="00887748" w:rsidRPr="00604FDE" w:rsidRDefault="00AE4A55" w:rsidP="002C05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Váltóműveletekhez kapcsolódó feladatok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7748" w:rsidRPr="00604FDE" w:rsidTr="00134BFB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04FDE">
              <w:rPr>
                <w:rFonts w:eastAsia="Times New Roman"/>
                <w:sz w:val="20"/>
                <w:szCs w:val="20"/>
              </w:rPr>
              <w:t>Pénz- és tőkepiaci ügyletek a gyakorlatban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61BF3" w:rsidRPr="00604FDE" w:rsidTr="007C00AC">
        <w:trPr>
          <w:trHeight w:val="771"/>
        </w:trPr>
        <w:tc>
          <w:tcPr>
            <w:tcW w:w="652" w:type="dxa"/>
            <w:vAlign w:val="center"/>
          </w:tcPr>
          <w:p w:rsidR="00661BF3" w:rsidRPr="00604FDE" w:rsidRDefault="00661BF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661BF3" w:rsidRPr="00604FDE" w:rsidRDefault="00661BF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61BF3" w:rsidRPr="00604FDE" w:rsidRDefault="003E4D1C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:rsidR="00661BF3" w:rsidRPr="00604FDE" w:rsidRDefault="00661BF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Pénz- és tőkepiaci ügyletekhez kapcsolódó számítások: kamat- és árfolyam-különbözetek; spot ügylet; arbitrage ügylet; forward és future ügyletetek; fedezeti ügyletek (hedge); opciós ügyletek; swap ügyletek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661BF3" w:rsidRPr="00604FDE" w:rsidRDefault="00661BF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661BF3" w:rsidRPr="00604FDE" w:rsidRDefault="00661BF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661BF3" w:rsidRPr="00604FDE" w:rsidRDefault="00661BF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7748" w:rsidRPr="00604FDE" w:rsidTr="00134BFB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87748" w:rsidRPr="00604FDE" w:rsidRDefault="00FD3660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  <w:vAlign w:val="center"/>
          </w:tcPr>
          <w:p w:rsidR="00887748" w:rsidRPr="00604FDE" w:rsidRDefault="00FD3660" w:rsidP="002C052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04FDE">
              <w:rPr>
                <w:rFonts w:eastAsia="Times New Roman"/>
                <w:sz w:val="20"/>
                <w:szCs w:val="20"/>
              </w:rPr>
              <w:t>Vállalkozásfinanszírozás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4D1C" w:rsidRPr="00604FDE" w:rsidTr="007C00AC">
        <w:trPr>
          <w:trHeight w:val="772"/>
        </w:trPr>
        <w:tc>
          <w:tcPr>
            <w:tcW w:w="652" w:type="dxa"/>
            <w:vAlign w:val="center"/>
          </w:tcPr>
          <w:p w:rsidR="003E4D1C" w:rsidRPr="00604FDE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3E4D1C" w:rsidRPr="00604FDE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4D1C" w:rsidRPr="00604FDE" w:rsidRDefault="003E4D1C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:rsidR="003E4D1C" w:rsidRPr="00604FDE" w:rsidRDefault="003E4D1C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Feladatok a pénzügy döntések témaköréből; az eszköz és forrásszerkezet egyeztetése; a finanszírozási stratégiák</w:t>
            </w:r>
            <w:r w:rsidR="001F6777">
              <w:rPr>
                <w:sz w:val="20"/>
                <w:szCs w:val="20"/>
              </w:rPr>
              <w:t>.</w:t>
            </w:r>
          </w:p>
          <w:p w:rsidR="003E4D1C" w:rsidRPr="00604FDE" w:rsidRDefault="003E4D1C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Finanszírozási formák eseteinek feladattal történő bemutatása</w:t>
            </w:r>
            <w:r w:rsidR="001F6777">
              <w:rPr>
                <w:sz w:val="20"/>
                <w:szCs w:val="20"/>
              </w:rPr>
              <w:t>.</w:t>
            </w:r>
          </w:p>
          <w:p w:rsidR="003E4D1C" w:rsidRPr="00604FDE" w:rsidRDefault="003E4D1C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Egyéb finanszírozási formák: lízing, faktoring és forfait ügyletek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3E4D1C" w:rsidRPr="00604FDE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3E4D1C" w:rsidRPr="00604FDE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3E4D1C" w:rsidRPr="00604FDE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7748" w:rsidRPr="00604FDE" w:rsidTr="00134BFB">
        <w:trPr>
          <w:trHeight w:val="772"/>
        </w:trPr>
        <w:tc>
          <w:tcPr>
            <w:tcW w:w="652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87748" w:rsidRPr="00604FDE" w:rsidRDefault="00E67DE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3" w:type="dxa"/>
          </w:tcPr>
          <w:p w:rsidR="00AE4A55" w:rsidRPr="00604FDE" w:rsidRDefault="00AE4A55" w:rsidP="002C052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Feladatok a pénzügy döntések témaköréből; az eszköz és forrásszerkezet egyeztetése; a finanszírozási stratégiák</w:t>
            </w:r>
            <w:r w:rsidR="001F6777">
              <w:rPr>
                <w:sz w:val="20"/>
                <w:szCs w:val="20"/>
              </w:rPr>
              <w:t>.</w:t>
            </w:r>
          </w:p>
          <w:p w:rsidR="00AE4A55" w:rsidRPr="00604FDE" w:rsidRDefault="00AE4A55" w:rsidP="002C052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Finanszírozási formák eseteinek feladattal történő bemutatása</w:t>
            </w:r>
            <w:r w:rsidR="001F6777">
              <w:rPr>
                <w:sz w:val="20"/>
                <w:szCs w:val="20"/>
              </w:rPr>
              <w:t>.</w:t>
            </w:r>
          </w:p>
          <w:p w:rsidR="00887748" w:rsidRPr="00604FDE" w:rsidRDefault="00AE4A55" w:rsidP="002C052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Egyéb finanszírozási formák: lízing, faktoring és forfait ügyletek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7748" w:rsidRPr="00604FDE" w:rsidTr="00134BFB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87748" w:rsidRPr="00604FDE" w:rsidRDefault="00FD3660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  <w:vAlign w:val="center"/>
          </w:tcPr>
          <w:p w:rsidR="00887748" w:rsidRPr="00604FDE" w:rsidRDefault="00FD3660" w:rsidP="002C052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04FDE">
              <w:rPr>
                <w:rFonts w:eastAsia="Times New Roman"/>
                <w:sz w:val="20"/>
                <w:szCs w:val="20"/>
              </w:rPr>
              <w:t>Forgótőke menedzsment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887748" w:rsidRPr="00604FDE" w:rsidRDefault="0088774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61BF3" w:rsidRPr="00604FDE" w:rsidTr="007C00AC">
        <w:trPr>
          <w:trHeight w:val="713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61BF3" w:rsidRPr="00604FDE" w:rsidRDefault="00661BF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61BF3" w:rsidRPr="00604FDE" w:rsidRDefault="00661BF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61BF3" w:rsidRPr="00604FDE" w:rsidRDefault="00E67DE3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</w:tcPr>
          <w:p w:rsidR="00661BF3" w:rsidRPr="00604FDE" w:rsidRDefault="00661BF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forgóeszköz gazdálkodás és finanszírozás elemzésére használt pénzügyi mutatók számítása és értelmezése</w:t>
            </w:r>
            <w:r w:rsidR="001F6777">
              <w:rPr>
                <w:sz w:val="20"/>
                <w:szCs w:val="20"/>
              </w:rPr>
              <w:t>.</w:t>
            </w:r>
          </w:p>
          <w:p w:rsidR="00661BF3" w:rsidRPr="00604FDE" w:rsidRDefault="00661BF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Nettó forgótőke és a működés finanszírozása</w:t>
            </w:r>
            <w:r w:rsidR="001F6777">
              <w:rPr>
                <w:sz w:val="20"/>
                <w:szCs w:val="20"/>
              </w:rPr>
              <w:t>.</w:t>
            </w:r>
          </w:p>
          <w:p w:rsidR="00661BF3" w:rsidRPr="00604FDE" w:rsidRDefault="00661BF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rövidtávú likviditás mérése</w:t>
            </w:r>
            <w:r w:rsidR="001F6777">
              <w:rPr>
                <w:sz w:val="20"/>
                <w:szCs w:val="20"/>
              </w:rPr>
              <w:t>.</w:t>
            </w:r>
          </w:p>
          <w:p w:rsidR="00661BF3" w:rsidRPr="00604FDE" w:rsidRDefault="00661BF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Készletgazdálkodás (EOQ modell)</w:t>
            </w:r>
            <w:r w:rsidR="001F6777">
              <w:rPr>
                <w:sz w:val="20"/>
                <w:szCs w:val="20"/>
              </w:rPr>
              <w:t>.</w:t>
            </w:r>
          </w:p>
          <w:p w:rsidR="00661BF3" w:rsidRPr="00604FDE" w:rsidRDefault="00661BF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vállalkozás pénzgazdálkodása</w:t>
            </w:r>
            <w:r w:rsidR="001F6777">
              <w:rPr>
                <w:sz w:val="20"/>
                <w:szCs w:val="20"/>
              </w:rPr>
              <w:t>.</w:t>
            </w:r>
          </w:p>
          <w:p w:rsidR="00661BF3" w:rsidRPr="00604FDE" w:rsidRDefault="00661BF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vállalkozás hitelezési politikája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61BF3" w:rsidRPr="00604FDE" w:rsidRDefault="00661BF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61BF3" w:rsidRPr="00604FDE" w:rsidRDefault="00661BF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61BF3" w:rsidRPr="00604FDE" w:rsidRDefault="00661BF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D3660" w:rsidRPr="00604FDE" w:rsidTr="00134BFB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FD3660" w:rsidRPr="00604FDE" w:rsidRDefault="00FD3660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D3660" w:rsidRPr="00604FDE" w:rsidRDefault="00FD3660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10</w:t>
            </w:r>
          </w:p>
        </w:tc>
        <w:tc>
          <w:tcPr>
            <w:tcW w:w="4653" w:type="dxa"/>
            <w:vAlign w:val="center"/>
          </w:tcPr>
          <w:p w:rsidR="00FD3660" w:rsidRPr="00604FDE" w:rsidRDefault="00FD3660" w:rsidP="002C052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04FDE">
              <w:rPr>
                <w:rFonts w:eastAsia="Times New Roman"/>
                <w:sz w:val="20"/>
                <w:szCs w:val="20"/>
              </w:rPr>
              <w:t>Beruházások gazdaságossága és kockázata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FD3660" w:rsidRPr="00604FDE" w:rsidRDefault="00FD3660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D3660" w:rsidTr="00134BFB">
        <w:trPr>
          <w:trHeight w:val="713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D3660" w:rsidRPr="00E60B8B" w:rsidRDefault="00FD3660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D3660" w:rsidRPr="00E60B8B" w:rsidRDefault="00FD3660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D3660" w:rsidRPr="00604FDE" w:rsidRDefault="00E67DE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:rsidR="00AE4A55" w:rsidRPr="00604FDE" w:rsidRDefault="00AE4A55" w:rsidP="008201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beruházási pénzáramokhoz kapcsolódó esetleírás</w:t>
            </w:r>
            <w:r w:rsidR="001F6777">
              <w:rPr>
                <w:sz w:val="20"/>
                <w:szCs w:val="20"/>
              </w:rPr>
              <w:t>.</w:t>
            </w:r>
          </w:p>
          <w:p w:rsidR="00AE4A55" w:rsidRPr="00604FDE" w:rsidRDefault="00AE4A55" w:rsidP="008201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beruházási döntések a statikus és a dinamikus számítások alapján</w:t>
            </w:r>
            <w:r w:rsidR="001F6777">
              <w:rPr>
                <w:sz w:val="20"/>
                <w:szCs w:val="20"/>
              </w:rPr>
              <w:t>.</w:t>
            </w:r>
          </w:p>
          <w:p w:rsidR="00FD3660" w:rsidRPr="00604FDE" w:rsidRDefault="00AE4A55" w:rsidP="008201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beruházások kockázatának becslésére érzékenységi elemzés számításának folyamata; a fedezeti pont számítása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FD3660" w:rsidRPr="00AA2B5E" w:rsidRDefault="00FD3660" w:rsidP="002C05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D3660" w:rsidRPr="00AA2B5E" w:rsidRDefault="00FD3660" w:rsidP="002C05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D3660" w:rsidRPr="00AA2B5E" w:rsidRDefault="00FD3660" w:rsidP="002C052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3660" w:rsidTr="00134BFB">
        <w:trPr>
          <w:trHeight w:val="713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D3660" w:rsidRPr="00E60B8B" w:rsidRDefault="00FD3660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D3660" w:rsidRPr="00E60B8B" w:rsidRDefault="00FD3660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D3660" w:rsidRPr="00604FDE" w:rsidRDefault="00E67DE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3" w:type="dxa"/>
          </w:tcPr>
          <w:p w:rsidR="00AE4A55" w:rsidRPr="00604FDE" w:rsidRDefault="001F6777" w:rsidP="008201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Tőkeköltség-számítás.</w:t>
            </w:r>
          </w:p>
          <w:p w:rsidR="00AE4A55" w:rsidRPr="00604FDE" w:rsidRDefault="00AE4A55" w:rsidP="008201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tőkeszerkezet és a saját tőkére jutó hozam összefüggései</w:t>
            </w:r>
            <w:r w:rsidR="001F6777">
              <w:rPr>
                <w:sz w:val="20"/>
                <w:szCs w:val="20"/>
              </w:rPr>
              <w:t>.</w:t>
            </w:r>
          </w:p>
          <w:p w:rsidR="00FD3660" w:rsidRPr="00604FDE" w:rsidRDefault="00AE4A55" w:rsidP="008201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A beruházás finanszírozásának gyakorlata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FD3660" w:rsidRPr="00AA2B5E" w:rsidRDefault="00FD3660" w:rsidP="002C05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D3660" w:rsidRPr="00AA2B5E" w:rsidRDefault="00FD3660" w:rsidP="002C05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D3660" w:rsidRPr="00AA2B5E" w:rsidRDefault="00FD3660" w:rsidP="002C052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3660" w:rsidTr="00134BFB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FD3660" w:rsidRPr="00E60B8B" w:rsidRDefault="00FD3660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D3660" w:rsidRPr="00604FDE" w:rsidRDefault="00FD3660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  <w:vAlign w:val="center"/>
          </w:tcPr>
          <w:p w:rsidR="00FD3660" w:rsidRPr="00604FDE" w:rsidRDefault="00FD3660" w:rsidP="002C052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04FDE">
              <w:rPr>
                <w:rFonts w:eastAsia="Times New Roman"/>
                <w:sz w:val="20"/>
                <w:szCs w:val="20"/>
              </w:rPr>
              <w:t>Pénzügyi terv összeállítása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FD3660" w:rsidRPr="00AA2B5E" w:rsidRDefault="00FD3660" w:rsidP="002C052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3660" w:rsidTr="00134BFB">
        <w:trPr>
          <w:trHeight w:val="713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D3660" w:rsidRPr="00E60B8B" w:rsidRDefault="00FD3660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D3660" w:rsidRPr="00E60B8B" w:rsidRDefault="00FD3660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D3660" w:rsidRPr="00604FDE" w:rsidRDefault="00E67DE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3" w:type="dxa"/>
          </w:tcPr>
          <w:p w:rsidR="00AE4A55" w:rsidRPr="00604FDE" w:rsidRDefault="00AE4A55" w:rsidP="008201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 xml:space="preserve">Feladatok az éves üzlet-finanszírozási tervekre: mérlegterv, eredményterv, likviditási terv, </w:t>
            </w:r>
            <w:r w:rsidR="001F6777">
              <w:rPr>
                <w:sz w:val="20"/>
                <w:szCs w:val="20"/>
              </w:rPr>
              <w:t>cash flow terv.</w:t>
            </w:r>
          </w:p>
          <w:p w:rsidR="00FD3660" w:rsidRPr="00604FDE" w:rsidRDefault="00AE4A55" w:rsidP="008201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Esettanulmány az éves finanszírozási terv összeállítására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FD3660" w:rsidRPr="00AA2B5E" w:rsidRDefault="00FD3660" w:rsidP="002C05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D3660" w:rsidRPr="00AA2B5E" w:rsidRDefault="00FD3660" w:rsidP="002C05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D3660" w:rsidRPr="00AA2B5E" w:rsidRDefault="00FD3660" w:rsidP="002C0526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A55" w:rsidTr="00134BFB">
        <w:trPr>
          <w:trHeight w:val="713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AE4A55" w:rsidRPr="00E60B8B" w:rsidRDefault="00AE4A55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AE4A55" w:rsidRPr="00E60B8B" w:rsidRDefault="00AE4A55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E4A55" w:rsidRPr="00604FDE" w:rsidRDefault="00E67DE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3" w:type="dxa"/>
          </w:tcPr>
          <w:p w:rsidR="00AE4A55" w:rsidRPr="00604FDE" w:rsidRDefault="00AE4A55" w:rsidP="008201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Feladatok az éves üzlet-finanszírozási tervekre: mérlegterv, eredményterv, l</w:t>
            </w:r>
            <w:r w:rsidR="001F6777">
              <w:rPr>
                <w:sz w:val="20"/>
                <w:szCs w:val="20"/>
              </w:rPr>
              <w:t>ikviditási terv, cash flow terv.</w:t>
            </w:r>
          </w:p>
          <w:p w:rsidR="00AE4A55" w:rsidRPr="00604FDE" w:rsidRDefault="00AE4A55" w:rsidP="008201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FDE">
              <w:rPr>
                <w:sz w:val="20"/>
                <w:szCs w:val="20"/>
              </w:rPr>
              <w:t>Esettanulmány az éves finanszírozási terv összeállítására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AE4A55" w:rsidRPr="00AA2B5E" w:rsidRDefault="00AE4A55" w:rsidP="002C05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E4A55" w:rsidRPr="00AA2B5E" w:rsidRDefault="00AE4A55" w:rsidP="002C05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AE4A55" w:rsidRPr="00AA2B5E" w:rsidRDefault="00AE4A55" w:rsidP="002C0526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A55" w:rsidRPr="00E60B8B" w:rsidTr="00134BFB">
        <w:trPr>
          <w:trHeight w:val="102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AE4A55" w:rsidRPr="00E60B8B" w:rsidRDefault="00AE4A55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AE4A55" w:rsidRPr="007B1D42" w:rsidRDefault="003E4D1C" w:rsidP="006801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68010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53" w:type="dxa"/>
            <w:vAlign w:val="center"/>
          </w:tcPr>
          <w:p w:rsidR="00AE4A55" w:rsidRPr="00FD3660" w:rsidRDefault="00820104" w:rsidP="002C052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10775-16</w:t>
            </w:r>
          </w:p>
          <w:p w:rsidR="00AE4A55" w:rsidRPr="004F71F5" w:rsidRDefault="00AE4A55" w:rsidP="002C052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D3660">
              <w:rPr>
                <w:rFonts w:eastAsia="Times New Roman"/>
                <w:b/>
                <w:sz w:val="28"/>
                <w:szCs w:val="28"/>
              </w:rPr>
              <w:t>Adózási feladatok ellátása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AE4A55" w:rsidRPr="00E60B8B" w:rsidRDefault="00AE4A55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E4A55" w:rsidRPr="00134BFB" w:rsidTr="00134BFB">
        <w:trPr>
          <w:trHeight w:val="85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AE4A55" w:rsidRPr="00134BFB" w:rsidRDefault="00AE4A55" w:rsidP="002C05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AE4A55" w:rsidRPr="00134BFB" w:rsidRDefault="003E4D1C" w:rsidP="0068010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80104">
              <w:rPr>
                <w:sz w:val="24"/>
                <w:szCs w:val="24"/>
              </w:rPr>
              <w:t>7</w:t>
            </w:r>
          </w:p>
        </w:tc>
        <w:tc>
          <w:tcPr>
            <w:tcW w:w="4653" w:type="dxa"/>
            <w:vAlign w:val="center"/>
          </w:tcPr>
          <w:p w:rsidR="00AE4A55" w:rsidRPr="00134BFB" w:rsidRDefault="00AE4A55" w:rsidP="002C0526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134BFB">
              <w:rPr>
                <w:rFonts w:eastAsia="Times New Roman"/>
                <w:bCs/>
                <w:color w:val="000000"/>
                <w:sz w:val="24"/>
                <w:szCs w:val="24"/>
              </w:rPr>
              <w:t>Adózás gyakorlat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AE4A55" w:rsidRPr="00134BFB" w:rsidRDefault="00AE4A55" w:rsidP="002C05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E4A55" w:rsidRPr="00127E47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AE4A55" w:rsidRPr="00127E47" w:rsidRDefault="00AE4A55" w:rsidP="002C0526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AE4A55" w:rsidRPr="00CF73F7" w:rsidRDefault="00AE4A55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  <w:vAlign w:val="center"/>
          </w:tcPr>
          <w:p w:rsidR="00AE4A55" w:rsidRPr="006F2543" w:rsidRDefault="00AE4A55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Adózási alapok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AE4A55" w:rsidRPr="00127E47" w:rsidRDefault="00AE4A55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E4A55" w:rsidRPr="00CA2063" w:rsidTr="00820104">
        <w:trPr>
          <w:trHeight w:val="96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AE4A55" w:rsidRPr="00CA2063" w:rsidRDefault="00AE4A55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AE4A55" w:rsidRPr="00CA2063" w:rsidRDefault="00AE4A55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E4A55" w:rsidRPr="00CA2063" w:rsidRDefault="00E67DE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3" w:type="dxa"/>
          </w:tcPr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Adóhatóságok feltérképezése (illetékesség)</w:t>
            </w:r>
            <w:r w:rsidR="001F6777">
              <w:rPr>
                <w:sz w:val="20"/>
                <w:szCs w:val="20"/>
              </w:rPr>
              <w:t>.</w:t>
            </w:r>
          </w:p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Esettanulmányok, esetleírás adóellenőrzésre, jogkövetkezményekre</w:t>
            </w:r>
            <w:r w:rsidR="001F6777">
              <w:rPr>
                <w:sz w:val="20"/>
                <w:szCs w:val="20"/>
              </w:rPr>
              <w:t>.</w:t>
            </w:r>
          </w:p>
          <w:p w:rsidR="00AE4A55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A NAV honlapjának tanulmányozása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AE4A55" w:rsidRPr="00CA2063" w:rsidRDefault="00AE4A55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E4A55" w:rsidRPr="00CA2063" w:rsidRDefault="00AE4A55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AE4A55" w:rsidRPr="00CA2063" w:rsidRDefault="00AE4A55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96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E67DE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3" w:type="dxa"/>
          </w:tcPr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Adóhatóságok feltérképezése (illetékesség)</w:t>
            </w:r>
            <w:r w:rsidR="001F6777">
              <w:rPr>
                <w:sz w:val="20"/>
                <w:szCs w:val="20"/>
              </w:rPr>
              <w:t>.</w:t>
            </w:r>
          </w:p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Esettanulmányok, esetleírás adóellenőrzésre, jogkövetkezményekre</w:t>
            </w:r>
            <w:r w:rsidR="001F6777">
              <w:rPr>
                <w:sz w:val="20"/>
                <w:szCs w:val="20"/>
              </w:rPr>
              <w:t>.</w:t>
            </w:r>
          </w:p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A</w:t>
            </w:r>
            <w:r w:rsidR="001F6777">
              <w:rPr>
                <w:sz w:val="20"/>
                <w:szCs w:val="20"/>
              </w:rPr>
              <w:t xml:space="preserve"> NAV honlapjának tanulmányozása.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15</w:t>
            </w:r>
          </w:p>
        </w:tc>
        <w:tc>
          <w:tcPr>
            <w:tcW w:w="4653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2063">
              <w:rPr>
                <w:rFonts w:eastAsia="Times New Roman"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994AD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3" w:type="dxa"/>
          </w:tcPr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Feladatok az általános forgalmi adó meghatározására az elméletben tanultakra építve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94AD3" w:rsidRPr="00CA2063" w:rsidTr="007C00AC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94AD3" w:rsidRPr="00CA2063" w:rsidRDefault="00994AD3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994AD3" w:rsidRPr="00CA2063" w:rsidRDefault="00994AD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Feladatok az általános forgalmi adó meghatározására az elméletben tanultakra építve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994AD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3" w:type="dxa"/>
          </w:tcPr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Feladatok az általános forgalmi adó meghatározására az elméletben tanultakra építve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610CED" w:rsidP="006801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1</w:t>
            </w:r>
            <w:r w:rsidR="00680104">
              <w:rPr>
                <w:sz w:val="20"/>
                <w:szCs w:val="20"/>
              </w:rPr>
              <w:t>5</w:t>
            </w:r>
          </w:p>
        </w:tc>
        <w:tc>
          <w:tcPr>
            <w:tcW w:w="4653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2063">
              <w:rPr>
                <w:rFonts w:eastAsia="Times New Roman"/>
                <w:color w:val="000000"/>
                <w:sz w:val="20"/>
                <w:szCs w:val="20"/>
              </w:rPr>
              <w:t>Társasági adó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134BFB">
        <w:trPr>
          <w:trHeight w:val="695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994AD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Esettanulmány társasági adófizetési kötelezettségre az elméletben tanultak alapján</w:t>
            </w:r>
            <w:r w:rsidR="001F6777">
              <w:rPr>
                <w:sz w:val="20"/>
                <w:szCs w:val="20"/>
              </w:rPr>
              <w:t>.</w:t>
            </w:r>
          </w:p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Adókedvezmények (támogatások) rendszere a társasági adóban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134BFB">
        <w:trPr>
          <w:trHeight w:val="695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Esettanulmány társasági adófizetési kötelezettségre az elméletben tanultak alapján</w:t>
            </w:r>
            <w:r w:rsidR="001F6777">
              <w:rPr>
                <w:sz w:val="20"/>
                <w:szCs w:val="20"/>
              </w:rPr>
              <w:t>.</w:t>
            </w:r>
          </w:p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Adókedvezmények (támogatások) rendszere a társasági adóban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134BFB">
        <w:trPr>
          <w:trHeight w:val="695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3" w:type="dxa"/>
          </w:tcPr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Esettanulmány társasági adófizetési kötelezettségre az elméletben tanultak alapján</w:t>
            </w:r>
            <w:r w:rsidR="001F6777">
              <w:rPr>
                <w:sz w:val="20"/>
                <w:szCs w:val="20"/>
              </w:rPr>
              <w:t>.</w:t>
            </w:r>
          </w:p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Adókedvezmények (támogatások) rendszere a társasági adóban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15</w:t>
            </w:r>
          </w:p>
        </w:tc>
        <w:tc>
          <w:tcPr>
            <w:tcW w:w="4653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2063">
              <w:rPr>
                <w:rFonts w:eastAsia="Times New Roman"/>
                <w:color w:val="000000"/>
                <w:sz w:val="20"/>
                <w:szCs w:val="20"/>
              </w:rPr>
              <w:t>Személyi jövedelemadó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:rsidR="00610CED" w:rsidRPr="00CA2063" w:rsidRDefault="00610CED" w:rsidP="001F677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Tanulmányozás: a NAV honlapjáról letöltött Információs füzetek a személyi jövedelemadóról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94AD3" w:rsidRPr="00CA2063" w:rsidTr="007C00AC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94AD3" w:rsidRPr="00CA2063" w:rsidRDefault="00994AD3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994AD3" w:rsidRPr="00CA2063" w:rsidRDefault="00994AD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Összevontan és különadózó jövedelmek</w:t>
            </w:r>
            <w:r w:rsidR="001F6777">
              <w:rPr>
                <w:sz w:val="20"/>
                <w:szCs w:val="20"/>
              </w:rPr>
              <w:t>.</w:t>
            </w:r>
          </w:p>
          <w:p w:rsidR="00994AD3" w:rsidRPr="00CA2063" w:rsidRDefault="00994AD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Személyi jövedelemadó fizetési kötelezettség, adóalap kedvezmények, adókedvezmény, előleg meghatározása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</w:tcPr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Összevontan és különadózó jövedelmek</w:t>
            </w:r>
            <w:r w:rsidR="001F6777">
              <w:rPr>
                <w:sz w:val="20"/>
                <w:szCs w:val="20"/>
              </w:rPr>
              <w:t>.</w:t>
            </w:r>
          </w:p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Személyi jövedelemadó fizetési kötelezettség, adóalap kedvezmények, adókedvezmény, előleg meghatározása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2063">
              <w:rPr>
                <w:rFonts w:eastAsia="Times New Roman"/>
                <w:color w:val="000000"/>
                <w:sz w:val="20"/>
                <w:szCs w:val="20"/>
              </w:rPr>
              <w:t>Egyéb adók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94AD3" w:rsidRPr="00CA2063" w:rsidTr="007C00AC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94AD3" w:rsidRPr="00CA2063" w:rsidRDefault="009F67F6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</w:tcPr>
          <w:p w:rsidR="00994AD3" w:rsidRPr="00CA2063" w:rsidRDefault="001F6777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EVA, KATA, .KIVA</w:t>
            </w:r>
            <w:r w:rsidR="00994AD3" w:rsidRPr="00CA2063">
              <w:rPr>
                <w:sz w:val="20"/>
                <w:szCs w:val="20"/>
              </w:rPr>
              <w:t xml:space="preserve"> összehasonlítására számpéldák</w:t>
            </w:r>
            <w:r>
              <w:rPr>
                <w:sz w:val="20"/>
                <w:szCs w:val="20"/>
              </w:rPr>
              <w:t>.</w:t>
            </w:r>
          </w:p>
          <w:p w:rsidR="00994AD3" w:rsidRPr="00CA2063" w:rsidRDefault="00994AD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Jövedéki adókötelezettség meghatározása</w:t>
            </w:r>
            <w:r w:rsidR="001F6777">
              <w:rPr>
                <w:sz w:val="20"/>
                <w:szCs w:val="20"/>
              </w:rPr>
              <w:t>.</w:t>
            </w:r>
          </w:p>
          <w:p w:rsidR="00994AD3" w:rsidRPr="00CA2063" w:rsidRDefault="00994AD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Feladatok az egyéb adók témakörében az elméletben tanultak alkalmazásával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3E4D1C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3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2063">
              <w:rPr>
                <w:rFonts w:eastAsia="Times New Roman"/>
                <w:color w:val="000000"/>
                <w:sz w:val="20"/>
                <w:szCs w:val="20"/>
              </w:rPr>
              <w:t>Helyi adók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994AD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3" w:type="dxa"/>
          </w:tcPr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A2063">
              <w:rPr>
                <w:rFonts w:eastAsia="Times New Roman"/>
                <w:sz w:val="20"/>
                <w:szCs w:val="20"/>
              </w:rPr>
              <w:t>A vagyoni típusú adók, a kommunális jellegű adók és a helyi iparűzési adó megállapítása</w:t>
            </w:r>
            <w:r w:rsidR="001F6777">
              <w:rPr>
                <w:rFonts w:eastAsia="Times New Roman"/>
                <w:sz w:val="20"/>
                <w:szCs w:val="20"/>
              </w:rPr>
              <w:t>.</w:t>
            </w:r>
          </w:p>
          <w:p w:rsidR="00610CED" w:rsidRPr="00134BFB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A2063">
              <w:rPr>
                <w:rFonts w:eastAsia="Times New Roman"/>
                <w:sz w:val="20"/>
                <w:szCs w:val="20"/>
              </w:rPr>
              <w:t>Esettanulmány: egy vállalkozó/vállalkozás által fizetendő helyi adónemek alapján</w:t>
            </w:r>
            <w:r w:rsidR="001F677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2063">
              <w:rPr>
                <w:rFonts w:eastAsia="Times New Roman"/>
                <w:sz w:val="20"/>
                <w:szCs w:val="20"/>
              </w:rPr>
              <w:t>Gépjárműadó és cégautó-adó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94AD3" w:rsidRPr="00CA2063" w:rsidTr="007C00AC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94AD3" w:rsidRPr="00CA2063" w:rsidRDefault="009F67F6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:rsidR="00994AD3" w:rsidRPr="00134BFB" w:rsidRDefault="00994AD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A2063">
              <w:rPr>
                <w:rFonts w:eastAsia="Times New Roman"/>
                <w:sz w:val="20"/>
                <w:szCs w:val="20"/>
              </w:rPr>
              <w:t>Gépjárműadó és cégautóadó számítás, a két adónem összevezetésének feltételei</w:t>
            </w:r>
            <w:r w:rsidR="001F677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994AD3" w:rsidRPr="00CA2063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:rsidR="00610CED" w:rsidRPr="00134BFB" w:rsidRDefault="00610CED" w:rsidP="008201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A2063">
              <w:rPr>
                <w:rFonts w:eastAsia="Times New Roman"/>
                <w:sz w:val="20"/>
                <w:szCs w:val="20"/>
              </w:rPr>
              <w:t>Gépjárműadó és cégautóadó számítás, a két adónem összevezetésének feltételei</w:t>
            </w:r>
            <w:r w:rsidR="001F677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10</w:t>
            </w:r>
          </w:p>
        </w:tc>
        <w:tc>
          <w:tcPr>
            <w:tcW w:w="4653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A2063">
              <w:rPr>
                <w:rFonts w:eastAsia="Times New Roman"/>
                <w:sz w:val="20"/>
                <w:szCs w:val="20"/>
              </w:rPr>
              <w:t>Élőmunkával kapcsolatos adók és járulékok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3" w:type="dxa"/>
          </w:tcPr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Vállalkozások élőmunkával kapcsolatos járulékai, a szociális hozzájárulási adó megállapítása</w:t>
            </w:r>
            <w:r w:rsidR="001F6777">
              <w:rPr>
                <w:sz w:val="20"/>
                <w:szCs w:val="20"/>
              </w:rPr>
              <w:t>.</w:t>
            </w:r>
          </w:p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Természetes személyeket terhelő járulékok: nyugdíjjárulék, egészségbiztosítási és munkaerő-piaci járulék meghatározása és ezzel összefüggésben a nettó bér kiszámítása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</w:tcPr>
          <w:p w:rsidR="00610CED" w:rsidRPr="00CA2063" w:rsidRDefault="00610CED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Természetes személyeket terhelő járulékok: nyugdíjjárulék, egészségbiztosítási és munkaerő-piaci járulék meghatározása és ezzel összefüggésben a nettó bér kiszámítása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E60B8B" w:rsidTr="00134BFB">
        <w:trPr>
          <w:trHeight w:val="102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E60B8B" w:rsidRDefault="00610CED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610CED" w:rsidRPr="007B1D42" w:rsidRDefault="001C68F5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653" w:type="dxa"/>
            <w:vAlign w:val="center"/>
          </w:tcPr>
          <w:p w:rsidR="00610CED" w:rsidRPr="00557681" w:rsidRDefault="00610CED" w:rsidP="002C052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57681">
              <w:rPr>
                <w:rFonts w:eastAsia="Times New Roman"/>
                <w:b/>
                <w:sz w:val="28"/>
                <w:szCs w:val="28"/>
              </w:rPr>
              <w:t>11886-16</w:t>
            </w:r>
          </w:p>
          <w:p w:rsidR="00610CED" w:rsidRPr="004F71F5" w:rsidRDefault="00610CED" w:rsidP="002C052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57681">
              <w:rPr>
                <w:rFonts w:eastAsia="Times New Roman"/>
                <w:b/>
                <w:sz w:val="28"/>
                <w:szCs w:val="28"/>
              </w:rPr>
              <w:t>Számviteli szervezési feladatok gyakorlata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E60B8B" w:rsidRDefault="00610CED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10CED" w:rsidRPr="00134BFB" w:rsidTr="00134BFB">
        <w:trPr>
          <w:trHeight w:val="85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134BFB" w:rsidRDefault="00610CED" w:rsidP="002C05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610CED" w:rsidRPr="00134BFB" w:rsidRDefault="00610CED" w:rsidP="002C05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4BFB">
              <w:rPr>
                <w:sz w:val="24"/>
                <w:szCs w:val="24"/>
              </w:rPr>
              <w:t>31</w:t>
            </w:r>
          </w:p>
        </w:tc>
        <w:tc>
          <w:tcPr>
            <w:tcW w:w="4653" w:type="dxa"/>
            <w:vAlign w:val="center"/>
          </w:tcPr>
          <w:p w:rsidR="00610CED" w:rsidRPr="00134BFB" w:rsidRDefault="00610CED" w:rsidP="002C0526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134BFB">
              <w:rPr>
                <w:rFonts w:eastAsia="Times New Roman"/>
                <w:bCs/>
                <w:sz w:val="24"/>
                <w:szCs w:val="24"/>
              </w:rPr>
              <w:t>Komplex feladatok gyakorlata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134BFB" w:rsidRDefault="00610CED" w:rsidP="002C05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31</w:t>
            </w:r>
          </w:p>
        </w:tc>
        <w:tc>
          <w:tcPr>
            <w:tcW w:w="4653" w:type="dxa"/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2063">
              <w:rPr>
                <w:rFonts w:eastAsia="Times New Roman"/>
                <w:bCs/>
                <w:sz w:val="20"/>
                <w:szCs w:val="20"/>
              </w:rPr>
              <w:t>Komplex feladatok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CA2063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CA2063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</w:tcPr>
          <w:p w:rsidR="00610CED" w:rsidRPr="00CA2063" w:rsidRDefault="00CA2063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Feladatok megoldása a kódolás, listák készítése, törzsadatok kialakítása, bizonylatok témakörében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CA2063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2063" w:rsidRPr="00CA2063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A2063" w:rsidRPr="00CA2063" w:rsidRDefault="00CA206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CA2063" w:rsidRPr="00CA2063" w:rsidRDefault="00CA2063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Feladatok megoldása a kódolás, listák készítése, törzsadatok kialakítása, bizonylatok témakörében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2063" w:rsidRPr="00CA2063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A2063" w:rsidRPr="00CA2063" w:rsidRDefault="00CA206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CA2063" w:rsidRPr="00CA2063" w:rsidRDefault="00CA2063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Feladatok megoldása a kódolás, listák készítése, törzsadatok kialakítása, bizonylatok témakörében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2063" w:rsidRPr="00CA2063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A2063" w:rsidRPr="00CA2063" w:rsidRDefault="00CA2063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CA2063" w:rsidRPr="00CA2063" w:rsidRDefault="00CA2063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Feladatok megoldása a kódolás, listák készítése, törzsadatok kialakítása, bizonylatok témakörében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2063" w:rsidRPr="00CA2063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A2063" w:rsidRPr="00CA2063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:rsidR="00CA2063" w:rsidRPr="00CA2063" w:rsidRDefault="00CA2063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Feladatok megoldása a kódolás, listák készítése, törzsadatok kialakítása, bizonylatok témakörében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A2063" w:rsidRPr="00CA2063" w:rsidRDefault="00CA2063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E60B8B" w:rsidTr="00134BFB">
        <w:trPr>
          <w:trHeight w:val="102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E60B8B" w:rsidRDefault="00610CED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610CED" w:rsidRPr="007B1D42" w:rsidRDefault="003E4D1C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4653" w:type="dxa"/>
            <w:vAlign w:val="center"/>
          </w:tcPr>
          <w:p w:rsidR="00610CED" w:rsidRPr="001A6550" w:rsidRDefault="00134BFB" w:rsidP="002C052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10808-16</w:t>
            </w:r>
          </w:p>
          <w:p w:rsidR="00610CED" w:rsidRPr="004F71F5" w:rsidRDefault="00610CED" w:rsidP="002C052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A6550">
              <w:rPr>
                <w:rFonts w:eastAsia="Times New Roman"/>
                <w:b/>
                <w:sz w:val="28"/>
                <w:szCs w:val="28"/>
              </w:rPr>
              <w:t>Számviteli feladatok a gyakorlatban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E60B8B" w:rsidRDefault="00610CED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10CED" w:rsidRPr="00134BFB" w:rsidTr="00134BFB">
        <w:trPr>
          <w:trHeight w:val="85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134BFB" w:rsidRDefault="00610CED" w:rsidP="002C05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610CED" w:rsidRPr="00134BFB" w:rsidRDefault="00610CED" w:rsidP="003E4D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4BFB">
              <w:rPr>
                <w:sz w:val="24"/>
                <w:szCs w:val="24"/>
              </w:rPr>
              <w:t>170</w:t>
            </w:r>
          </w:p>
        </w:tc>
        <w:tc>
          <w:tcPr>
            <w:tcW w:w="4653" w:type="dxa"/>
            <w:vAlign w:val="center"/>
          </w:tcPr>
          <w:p w:rsidR="00610CED" w:rsidRPr="00134BFB" w:rsidRDefault="00610CED" w:rsidP="002C0526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134BFB">
              <w:rPr>
                <w:rFonts w:eastAsia="Times New Roman"/>
                <w:bCs/>
                <w:sz w:val="24"/>
                <w:szCs w:val="24"/>
              </w:rPr>
              <w:t>Számvitel gyakorlat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134BFB" w:rsidRDefault="00610CED" w:rsidP="002C05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0CED" w:rsidRPr="00874901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számvitel törvényi szintű szabályozása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:rsidR="00610CED" w:rsidRPr="00874901" w:rsidRDefault="00CA2063" w:rsidP="002C052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Számviteli törvény jogszabály-értelmezése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mérleg, a kettős könyvvitel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:rsidR="00610CED" w:rsidRPr="00874901" w:rsidRDefault="00874901" w:rsidP="001F67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mérlegsorok értelmezése, gazdasági események a kettős könyvvitel rendszerében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74901" w:rsidRPr="00874901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74901" w:rsidRPr="00874901" w:rsidRDefault="0087490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74901" w:rsidRPr="00874901" w:rsidRDefault="0087490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74901" w:rsidRPr="00874901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3" w:type="dxa"/>
          </w:tcPr>
          <w:p w:rsidR="00874901" w:rsidRPr="00874901" w:rsidRDefault="00874901" w:rsidP="001F67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mérlegsorok értelmezése, gazdasági események a kettős könyvvitel rendszerében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874901" w:rsidRPr="00874901" w:rsidRDefault="0087490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874901" w:rsidRPr="00874901" w:rsidRDefault="0087490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874901" w:rsidRPr="00874901" w:rsidRDefault="0087490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Értékelés a számvitelben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4D1C" w:rsidRPr="00874901" w:rsidTr="007C00AC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E4D1C" w:rsidRPr="00874901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3E4D1C" w:rsidRPr="00874901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4D1C" w:rsidRPr="00874901" w:rsidRDefault="009F67F6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:rsidR="003E4D1C" w:rsidRPr="00874901" w:rsidRDefault="003E4D1C" w:rsidP="001F67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Értékeléssel kapcsolatos feladatok; bekerülési érték számítás, értékcsökkenés, készletértékelési eljárások, külföldi pénzértékre szóló vagyonelemek értékelése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3E4D1C" w:rsidRPr="00874901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3E4D1C" w:rsidRPr="00874901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E4D1C" w:rsidRPr="00874901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3" w:type="dxa"/>
          </w:tcPr>
          <w:p w:rsidR="00610CED" w:rsidRPr="00874901" w:rsidRDefault="00874901" w:rsidP="001F67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Értékeléssel kapcsolatos feladatok; bekerülési érték számítás, értékcsökkenés, készletértékelési eljárások, külföldi pénzértékre szóló vagyonelemek értékelése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10</w:t>
            </w:r>
          </w:p>
        </w:tc>
        <w:tc>
          <w:tcPr>
            <w:tcW w:w="4653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Eredménykimutatás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:rsidR="00610CED" w:rsidRPr="00874901" w:rsidRDefault="00874901" w:rsidP="002C0526">
            <w:pPr>
              <w:spacing w:line="276" w:lineRule="auto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Az eredménykimutatás egyes sorainak értelmezése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74901" w:rsidRPr="00874901" w:rsidTr="00820104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74901" w:rsidRPr="00874901" w:rsidRDefault="0087490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74901" w:rsidRPr="00874901" w:rsidRDefault="0087490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74901" w:rsidRPr="00874901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3" w:type="dxa"/>
          </w:tcPr>
          <w:p w:rsidR="00874901" w:rsidRPr="00874901" w:rsidRDefault="00874901" w:rsidP="002C0526">
            <w:pPr>
              <w:spacing w:line="276" w:lineRule="auto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Az eredménykimutatás egyes sorainak értelmezése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874901" w:rsidRPr="00874901" w:rsidRDefault="0087490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874901" w:rsidRPr="00874901" w:rsidRDefault="0087490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874901" w:rsidRPr="00874901" w:rsidRDefault="0087490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82010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3E4D1C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53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901">
              <w:rPr>
                <w:rFonts w:eastAsia="Times New Roman"/>
                <w:color w:val="000000"/>
                <w:sz w:val="20"/>
                <w:szCs w:val="20"/>
              </w:rPr>
              <w:t>Pénzügyi számvitel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3" w:type="dxa"/>
          </w:tcPr>
          <w:p w:rsidR="00610CED" w:rsidRPr="00874901" w:rsidRDefault="00874901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klasszikus időbeli elhatárolásokhoz kapcsolódó gazdasági események, eredménykimutatás kapcsolata és főkönyvi elszámolása, analitikus nyilvántartás, a tárgyi eszközök, vásárolt készletek, pénzeszközök, követelések, kötelezettségek, értékpapírok, immateriális javak, halasztott bevételek és ráfordítások, saját tőke és céltartalékok gazdasági eseményeinek elszámolása, eredménykimutatás kapcsolata és főkönyvi elszámolása, analitikus nyilvántartások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610CED" w:rsidRPr="00874901" w:rsidRDefault="00874901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klasszikus időbeli elhatárolásokhoz kapcsolódó gazdasági események, eredménykimutatás kapcsolata és főkönyvi elszámolása, analitikus nyilvántartás, a tárgyi eszközök, vásárolt készletek, pénzeszközök, követelések, kötelezettségek, értékpapírok, immateriális javak, halasztott bevételek és ráfordítások, saját tőke és céltartalékok gazdasági eseményeinek elszámolása, eredménykimutatás kapcsolata és főkönyvi elszámolása, analitikus nyilvántartások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610CED" w:rsidRPr="00874901" w:rsidRDefault="00874901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klasszikus időbeli elhatárolásokhoz kapcsolódó gazdasági események, eredménykimutatás kapcsolata és főkönyvi elszámolása, analitikus nyilvántartás, a tárgyi eszközök, vásárolt készletek, pénzeszközök, követelések, kötelezettségek, értékpapírok, immateriális javak, halasztott bevételek és ráfordítások, saját tőke és céltartalékok gazdasági eseményeinek elszámolása, eredménykimutatás kapcsolata és főkönyvi elszámolása, analitikus nyilvántartások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610CED" w:rsidRPr="00874901" w:rsidRDefault="00874901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klasszikus időbeli elhatárolásokhoz kapcsolódó gazdasági események, eredménykimutatás kapcsolata és főkönyvi elszámolása, analitikus nyilvántartás, a tárgyi eszközök, vásárolt készletek, pénzeszközök, követelések, kötelezettségek, értékpapírok, immateriális javak, halasztott bevételek és ráfordítások, saját tőke és céltartalékok gazdasági eseményeinek elszámolása, eredménykimutatás kapcsolata és főkönyvi elszámolása, analitikus nyilvántartások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610CED" w:rsidRPr="00874901" w:rsidRDefault="00874901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klasszikus időbeli elhatárolásokhoz kapcsolódó gazdasági események, eredménykimutatás kapcsolata és főkönyvi elszámolása, analitikus nyilvántartás, a tárgyi eszközök, vásárolt készletek, pénzeszközök, követelések, kötelezettségek, értékpapírok, immateriális javak, halasztott bevételek és ráfordítások, saját tőke és céltartalékok gazdasági eseményeinek elszámolása, eredménykimutatás kapcsolata és főkönyvi elszámolása, analitikus nyilvántartások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610CED" w:rsidRPr="00874901" w:rsidRDefault="00874901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klasszikus időbeli elhatárolásokhoz kapcsolódó gazdasági események, eredménykimutatás kapcsolata és főkönyvi elszámolása, analitikus nyilvántartás, a tárgyi eszközök, vásárolt készletek, pénzeszközök, követelések, kötelezettségek, értékpapírok, immateriális javak, halasztott bevételek és ráfordítások, saját tőke és céltartalékok gazdasági eseményeinek elszámolása, eredménykimutatás kapcsolata és főkönyvi elszámolása, analitikus nyilvántartások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610CED" w:rsidRPr="00874901" w:rsidRDefault="00874901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klasszikus időbeli elhatárolásokhoz kapcsolódó gazdasági események, eredménykimutatás kapcsolata és főkönyvi elszámolása, analitikus nyilvántartás, a tárgyi eszközök, vásárolt készletek, pénzeszközök, követelések, kötelezettségek, értékpapírok, immateriális javak, halasztott bevételek és ráfordítások, saját tőke és céltartalékok gazdasági eseményeinek elszámolása, eredménykimutatás kapcsolata és főkönyvi elszámolása, analitikus nyilvántartások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610CED" w:rsidRPr="00874901" w:rsidRDefault="00874901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klasszikus időbeli elhatárolásokhoz kapcsolódó gazdasági események, eredménykimutatás kapcsolata és főkönyvi elszámolása, analitikus nyilvántartás, a tárgyi eszközök, vásárolt készletek, pénzeszközök, követelések, kötelezettségek, értékpapírok, immateriális javak, halasztott bevételek és ráfordítások, saját tőke és céltartalékok gazdasági eseményeinek elszámolása, eredménykimutatás kapcsolata és főkönyvi elszámolása, analitikus nyilvántartások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610CED" w:rsidRPr="00874901" w:rsidRDefault="00874901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klasszikus időbeli elhatárolásokhoz kapcsolódó gazdasági események, eredménykimutatás kapcsolata és főkönyvi elszámolása, analitikus nyilvántartás, a tárgyi eszközök, vásárolt készletek, pénzeszközök, követelések, kötelezettségek, értékpapírok, immateriális javak, halasztott bevételek és ráfordítások, saját tőke és céltartalékok gazdasági eseményeinek elszámolása, eredménykimutatás kapcsolata és főkönyvi elszámolása, analitikus nyilvántartások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4D1C" w:rsidRPr="00874901" w:rsidTr="007C00AC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E4D1C" w:rsidRPr="00874901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3E4D1C" w:rsidRPr="00874901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4D1C" w:rsidRPr="00874901" w:rsidRDefault="003E4D1C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3E4D1C" w:rsidRPr="00874901" w:rsidRDefault="003E4D1C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klasszikus időbeli elhatárolásokhoz kapcsolódó gazdasági események, eredménykimutatás kapcsolata és főkönyvi elszámolása, analitikus nyilvántartás, a tárgyi eszközök, vásárolt készletek, pénzeszközök, követelések, kötelezettségek, értékpapírok, immateriális javak, halasztott bevételek és ráfordítások, saját tőke és céltartalékok gazdasági eseményeinek elszámolása, eredménykimutatás kapcsolata és főkönyvi elszámolása, analitikus nyilvántartások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3E4D1C" w:rsidRPr="00874901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3E4D1C" w:rsidRPr="00874901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E4D1C" w:rsidRPr="00874901" w:rsidRDefault="003E4D1C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874901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874901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:rsidR="00610CED" w:rsidRPr="00874901" w:rsidRDefault="00874901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A klasszikus időbeli elhatárolásokhoz kapcsolódó gazdasági események, eredménykimutatás kapcsolata és főkönyvi elszámolása, analitikus nyilvántartás, a tárgyi eszközök, vásárolt készletek, pénzeszközök, követelések, kötelezettségek, értékpapírok, immateriális javak, halasztott bevételek és ráfordítások, saját tőke és céltartalékok gazdasági eseményeinek elszámolása, eredménykimutatás kapcsolata és főkönyvi elszámolása, analitikus nyilvántartások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874901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127E47" w:rsidTr="00CF34D3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127E47" w:rsidRDefault="00610CED" w:rsidP="002C0526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CF73F7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53" w:type="dxa"/>
            <w:vAlign w:val="center"/>
          </w:tcPr>
          <w:p w:rsidR="00610CED" w:rsidRPr="002A4422" w:rsidRDefault="00610CED" w:rsidP="002C052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A4422">
              <w:rPr>
                <w:sz w:val="20"/>
                <w:szCs w:val="20"/>
              </w:rPr>
              <w:t>Termelési és értékesítési folyamat számvitele (saját termelésű készletek)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  <w:vAlign w:val="center"/>
          </w:tcPr>
          <w:p w:rsidR="00610CED" w:rsidRPr="00127E47" w:rsidRDefault="00610CED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10CED" w:rsidRPr="004E2198" w:rsidTr="00CF34D3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4E2198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4E2198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4E2198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3" w:type="dxa"/>
          </w:tcPr>
          <w:p w:rsidR="00610CED" w:rsidRPr="004E2198" w:rsidRDefault="004B34D1" w:rsidP="001F67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Gazdasági események könyvviteli elszámolása a választott költség-elszámolási módszer és az eredménykimutatás függvényében</w:t>
            </w:r>
            <w:r w:rsidR="001F677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4E2198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4E2198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4E2198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94AD3" w:rsidRPr="004E2198" w:rsidTr="007C00AC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994AD3" w:rsidRPr="004E2198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94AD3" w:rsidRPr="004E2198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94AD3" w:rsidRPr="004E2198" w:rsidRDefault="009F67F6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</w:tcPr>
          <w:p w:rsidR="00994AD3" w:rsidRPr="004E2198" w:rsidRDefault="00994AD3" w:rsidP="001F677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Gazdasági események könyvviteli elszámolása a választott költség-elszámolási módszer és az eredménykimutatás függvényébe</w:t>
            </w:r>
            <w:r>
              <w:rPr>
                <w:sz w:val="20"/>
                <w:szCs w:val="20"/>
              </w:rPr>
              <w:t>n.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94AD3" w:rsidRPr="004E2198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994AD3" w:rsidRPr="004E2198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994AD3" w:rsidRPr="004E2198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4E2198" w:rsidTr="00CF34D3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610CED" w:rsidRPr="004E2198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610CED" w:rsidRPr="004E2198" w:rsidRDefault="00610CE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35</w:t>
            </w:r>
          </w:p>
        </w:tc>
        <w:tc>
          <w:tcPr>
            <w:tcW w:w="4653" w:type="dxa"/>
            <w:vAlign w:val="center"/>
          </w:tcPr>
          <w:p w:rsidR="00610CED" w:rsidRPr="004E2198" w:rsidRDefault="00610CED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A beszámoló összeállítása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610CED" w:rsidRPr="004E2198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10CED" w:rsidRPr="004E2198" w:rsidTr="00CF34D3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610CED" w:rsidRPr="004E2198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10CED" w:rsidRPr="004E2198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610CED" w:rsidRPr="004E2198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</w:tcPr>
          <w:p w:rsidR="004B34D1" w:rsidRPr="004E2198" w:rsidRDefault="00084A52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Esettanulmány:</w:t>
            </w:r>
          </w:p>
          <w:p w:rsidR="004B34D1" w:rsidRPr="004E2198" w:rsidRDefault="004B34D1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Mérlegkészítés időszakához kapcsolódó kiemelt gazdasági események könyvviteli elszámolása (időbeli elhatárolások, értékeléshez kapcsolódó elszámolások, leltár eltérések elszámolása, eredményfelosztás, stb</w:t>
            </w:r>
            <w:r w:rsidR="00F74681">
              <w:rPr>
                <w:sz w:val="20"/>
                <w:szCs w:val="20"/>
              </w:rPr>
              <w:t>.).</w:t>
            </w:r>
          </w:p>
          <w:p w:rsidR="004B34D1" w:rsidRPr="004E2198" w:rsidRDefault="004B34D1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Mérleg és eredménykimutatás összeál</w:t>
            </w:r>
            <w:r w:rsidR="00F74681">
              <w:rPr>
                <w:sz w:val="20"/>
                <w:szCs w:val="20"/>
              </w:rPr>
              <w:t>lítása főkönyvi kivonat alapján.</w:t>
            </w:r>
          </w:p>
          <w:p w:rsidR="004B34D1" w:rsidRPr="004E2198" w:rsidRDefault="004B34D1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Kiegészítő melléklet é</w:t>
            </w:r>
            <w:r w:rsidR="00F74681">
              <w:rPr>
                <w:sz w:val="20"/>
                <w:szCs w:val="20"/>
              </w:rPr>
              <w:t>s üzleti jelentés összeállítása.</w:t>
            </w:r>
          </w:p>
          <w:p w:rsidR="00610CED" w:rsidRPr="004E2198" w:rsidRDefault="004B34D1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Cash-flow kimutatás összeállítása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10CED" w:rsidRPr="004E2198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10CED" w:rsidRPr="004E2198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10CED" w:rsidRPr="004E2198" w:rsidRDefault="00610CED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4681" w:rsidRPr="004E2198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4681" w:rsidRPr="004E2198" w:rsidRDefault="00F74681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F74681" w:rsidRPr="004E2198" w:rsidRDefault="00084A52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Esettanulmány: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Mérlegkészítés időszakához kapcsolódó kiemelt gazdasági események könyvviteli elszámolása (időbeli elhatárolások, értékeléshez kapcsolódó elszámolások, leltár eltérések elszámolása, eredményfelosztás, stb</w:t>
            </w:r>
            <w:r>
              <w:rPr>
                <w:sz w:val="20"/>
                <w:szCs w:val="20"/>
              </w:rPr>
              <w:t>.).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Mérleg és eredménykimutatás összeál</w:t>
            </w:r>
            <w:r>
              <w:rPr>
                <w:sz w:val="20"/>
                <w:szCs w:val="20"/>
              </w:rPr>
              <w:t>lítása főkönyvi kivonat alapján.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Kiegészítő melléklet é</w:t>
            </w:r>
            <w:r>
              <w:rPr>
                <w:sz w:val="20"/>
                <w:szCs w:val="20"/>
              </w:rPr>
              <w:t>s üzleti jelentés összeállítása.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Cash-flow kimutatás összeállítása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4681" w:rsidRPr="004E2198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4681" w:rsidRPr="004E2198" w:rsidRDefault="00F74681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F74681" w:rsidRPr="004E2198" w:rsidRDefault="00084A52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Esettanulmány: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Mérlegkészítés időszakához kapcsolódó kiemelt gazdasági események könyvviteli elszámolása (időbeli elhatárolások, értékeléshez kapcsolódó elszámolások, leltár eltérések elszámolása, eredményfelosztás, stb</w:t>
            </w:r>
            <w:r>
              <w:rPr>
                <w:sz w:val="20"/>
                <w:szCs w:val="20"/>
              </w:rPr>
              <w:t>.).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Mérleg és eredménykimutatás összeál</w:t>
            </w:r>
            <w:r>
              <w:rPr>
                <w:sz w:val="20"/>
                <w:szCs w:val="20"/>
              </w:rPr>
              <w:t>lítása főkönyvi kivonat alapján.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Kiegészítő melléklet é</w:t>
            </w:r>
            <w:r>
              <w:rPr>
                <w:sz w:val="20"/>
                <w:szCs w:val="20"/>
              </w:rPr>
              <w:t>s üzleti jelentés összeállítása.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Cash-flow kimutatás összeállítása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4681" w:rsidRPr="004E2198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4681" w:rsidRPr="004E2198" w:rsidRDefault="00F74681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F74681" w:rsidRPr="004E2198" w:rsidRDefault="00084A52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Esettanulmány: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Mérlegkészítés időszakához kapcsolódó kiemelt gazdasági események könyvviteli elszámolása (időbeli elhatárolások, értékeléshez kapcsolódó elszámolások, leltár eltérések elszámolása, eredményfelosztás, stb</w:t>
            </w:r>
            <w:r>
              <w:rPr>
                <w:sz w:val="20"/>
                <w:szCs w:val="20"/>
              </w:rPr>
              <w:t>.).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Mérleg és eredménykimutatás összeál</w:t>
            </w:r>
            <w:r>
              <w:rPr>
                <w:sz w:val="20"/>
                <w:szCs w:val="20"/>
              </w:rPr>
              <w:t>lítása főkönyvi kivonat alapján.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Kiegészítő melléklet é</w:t>
            </w:r>
            <w:r>
              <w:rPr>
                <w:sz w:val="20"/>
                <w:szCs w:val="20"/>
              </w:rPr>
              <w:t>s üzleti jelentés összeállítása.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Cash-flow kimutatás összeállítása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4681" w:rsidRPr="004E2198" w:rsidTr="00134BFB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4681" w:rsidRPr="004E2198" w:rsidRDefault="00F74681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3" w:type="dxa"/>
          </w:tcPr>
          <w:p w:rsidR="00F74681" w:rsidRPr="004E2198" w:rsidRDefault="00084A52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Esettanulmány: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Mérlegkészítés időszakához kapcsolódó kiemelt gazdasági események könyvviteli elszámolása (időbeli elhatárolások, értékeléshez kapcsolódó elszámolások, leltár eltérések elszámolása, eredményfelosztás, stb</w:t>
            </w:r>
            <w:r>
              <w:rPr>
                <w:sz w:val="20"/>
                <w:szCs w:val="20"/>
              </w:rPr>
              <w:t>.).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Mérleg és eredménykimutatás összeál</w:t>
            </w:r>
            <w:r>
              <w:rPr>
                <w:sz w:val="20"/>
                <w:szCs w:val="20"/>
              </w:rPr>
              <w:t xml:space="preserve">lítása főkönyvi </w:t>
            </w:r>
            <w:r>
              <w:rPr>
                <w:sz w:val="20"/>
                <w:szCs w:val="20"/>
              </w:rPr>
              <w:lastRenderedPageBreak/>
              <w:t>kivonat alapján.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Kiegészítő melléklet é</w:t>
            </w:r>
            <w:r>
              <w:rPr>
                <w:sz w:val="20"/>
                <w:szCs w:val="20"/>
              </w:rPr>
              <w:t>s üzleti jelentés összeállítása.</w:t>
            </w:r>
          </w:p>
          <w:p w:rsidR="00F74681" w:rsidRPr="004E2198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Cash-flow kimutatás összeállítása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74681" w:rsidRPr="004E2198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34D1" w:rsidRPr="004E2198" w:rsidTr="00CF34D3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5</w:t>
            </w:r>
          </w:p>
        </w:tc>
        <w:tc>
          <w:tcPr>
            <w:tcW w:w="4653" w:type="dxa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Speciális céghelyzetek számvitele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94AD3" w:rsidRPr="004E2198" w:rsidTr="007C00AC">
        <w:trPr>
          <w:trHeight w:val="794"/>
        </w:trPr>
        <w:tc>
          <w:tcPr>
            <w:tcW w:w="652" w:type="dxa"/>
            <w:vAlign w:val="center"/>
          </w:tcPr>
          <w:p w:rsidR="00994AD3" w:rsidRPr="004E2198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994AD3" w:rsidRPr="004E2198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94AD3" w:rsidRPr="004E2198" w:rsidRDefault="009F67F6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3" w:type="dxa"/>
          </w:tcPr>
          <w:p w:rsidR="00994AD3" w:rsidRPr="004E2198" w:rsidRDefault="00994AD3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Átalakulás, egyesülés, szétválás, felszámolás, végelszámolás, kényszertörlés számviteli feladataihoz kapcsolódó egyszerű esetleírások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994AD3" w:rsidRPr="004E2198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994AD3" w:rsidRPr="004E2198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994AD3" w:rsidRPr="004E2198" w:rsidRDefault="00994AD3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34D1" w:rsidRPr="004E2198" w:rsidTr="00CF34D3">
        <w:trPr>
          <w:trHeight w:val="794"/>
        </w:trPr>
        <w:tc>
          <w:tcPr>
            <w:tcW w:w="652" w:type="dxa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B34D1" w:rsidRPr="004E2198" w:rsidRDefault="009F67F6" w:rsidP="00994A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</w:tcPr>
          <w:p w:rsidR="004B34D1" w:rsidRPr="004E2198" w:rsidRDefault="00CD7E9E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Átalakulás, egyesülés, szétválás, felszámolás, végelszámolás, kényszertörlés számviteli feladataihoz kapcsolódó egyszerű esetleírások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34D1" w:rsidRPr="004E2198" w:rsidTr="00CF34D3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10</w:t>
            </w:r>
          </w:p>
        </w:tc>
        <w:tc>
          <w:tcPr>
            <w:tcW w:w="4653" w:type="dxa"/>
            <w:vAlign w:val="center"/>
          </w:tcPr>
          <w:p w:rsidR="004B34D1" w:rsidRPr="004E2198" w:rsidRDefault="004B34D1" w:rsidP="002A15E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 xml:space="preserve">Pénznemváltás számvitele, </w:t>
            </w:r>
            <w:r w:rsidR="002A15E5">
              <w:rPr>
                <w:sz w:val="20"/>
                <w:szCs w:val="20"/>
              </w:rPr>
              <w:t>e</w:t>
            </w:r>
            <w:r w:rsidRPr="004E2198">
              <w:rPr>
                <w:sz w:val="20"/>
                <w:szCs w:val="20"/>
              </w:rPr>
              <w:t>llenőrzés, önellenőrzés számvitele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34D1" w:rsidRPr="004E2198" w:rsidTr="00134BFB">
        <w:trPr>
          <w:trHeight w:val="848"/>
        </w:trPr>
        <w:tc>
          <w:tcPr>
            <w:tcW w:w="652" w:type="dxa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B34D1" w:rsidRPr="004E2198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3" w:type="dxa"/>
          </w:tcPr>
          <w:p w:rsidR="00CD7E9E" w:rsidRPr="004E2198" w:rsidRDefault="00CD7E9E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 xml:space="preserve">Más pénznemre történő áttéréssel kapcsolatos </w:t>
            </w:r>
            <w:r w:rsidR="00F74681">
              <w:rPr>
                <w:sz w:val="20"/>
                <w:szCs w:val="20"/>
              </w:rPr>
              <w:t>számviteli feladatok gyakorlása.</w:t>
            </w:r>
          </w:p>
          <w:p w:rsidR="004B34D1" w:rsidRPr="004E2198" w:rsidRDefault="00CD7E9E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Hibák és hibahatások csoportosítása, jelentős és nem jelentős hibák számviteli kezelése konkrét példák alapján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7E9E" w:rsidRPr="004E2198" w:rsidTr="00134BFB">
        <w:trPr>
          <w:trHeight w:val="848"/>
        </w:trPr>
        <w:tc>
          <w:tcPr>
            <w:tcW w:w="652" w:type="dxa"/>
            <w:vAlign w:val="center"/>
          </w:tcPr>
          <w:p w:rsidR="00CD7E9E" w:rsidRPr="004E2198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D7E9E" w:rsidRPr="004E2198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D7E9E" w:rsidRPr="004E2198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3" w:type="dxa"/>
          </w:tcPr>
          <w:p w:rsidR="00CD7E9E" w:rsidRPr="004E2198" w:rsidRDefault="00CD7E9E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Más pénznemre történő áttéréssel kapcsolatos sz</w:t>
            </w:r>
            <w:r w:rsidR="00F74681">
              <w:rPr>
                <w:sz w:val="20"/>
                <w:szCs w:val="20"/>
              </w:rPr>
              <w:t>ámviteli feladatok gyakorlása.</w:t>
            </w:r>
          </w:p>
          <w:p w:rsidR="00CD7E9E" w:rsidRPr="004E2198" w:rsidRDefault="00CD7E9E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Hibák és hibahatások csoportosítása, jelentős és nem jelentős hibák számviteli kezelése konkrét példák alapján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CD7E9E" w:rsidRPr="004E2198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CD7E9E" w:rsidRPr="004E2198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CD7E9E" w:rsidRPr="004E2198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34D1" w:rsidRPr="004E2198" w:rsidTr="00CF34D3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7</w:t>
            </w:r>
          </w:p>
        </w:tc>
        <w:tc>
          <w:tcPr>
            <w:tcW w:w="4653" w:type="dxa"/>
            <w:vAlign w:val="center"/>
          </w:tcPr>
          <w:p w:rsidR="004B34D1" w:rsidRPr="004E2198" w:rsidRDefault="004B34D1" w:rsidP="002C052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A konszern számvitel alapjai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34D1" w:rsidRPr="004E2198" w:rsidTr="00CF34D3">
        <w:trPr>
          <w:trHeight w:val="794"/>
        </w:trPr>
        <w:tc>
          <w:tcPr>
            <w:tcW w:w="652" w:type="dxa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B34D1" w:rsidRPr="004E2198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:rsidR="004B34D1" w:rsidRPr="004E2198" w:rsidRDefault="00CD7E9E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Konszolidációs kör kialakítása, konszolidációs munkafolyamat áttekintése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4B34D1" w:rsidRPr="004E2198" w:rsidRDefault="004B34D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7E9E" w:rsidRPr="004E2198" w:rsidTr="00CF34D3">
        <w:trPr>
          <w:trHeight w:val="794"/>
        </w:trPr>
        <w:tc>
          <w:tcPr>
            <w:tcW w:w="652" w:type="dxa"/>
            <w:vAlign w:val="center"/>
          </w:tcPr>
          <w:p w:rsidR="00CD7E9E" w:rsidRPr="004E2198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D7E9E" w:rsidRPr="004E2198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D7E9E" w:rsidRPr="004E2198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3" w:type="dxa"/>
          </w:tcPr>
          <w:p w:rsidR="00CD7E9E" w:rsidRPr="004E2198" w:rsidRDefault="00CD7E9E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2198">
              <w:rPr>
                <w:sz w:val="20"/>
                <w:szCs w:val="20"/>
              </w:rPr>
              <w:t>Konszolidációs kör kialakítása, konszolidációs munkafolyamat áttekintése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CD7E9E" w:rsidRPr="004E2198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CD7E9E" w:rsidRPr="004E2198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CD7E9E" w:rsidRPr="004E2198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7E9E" w:rsidRPr="00E60B8B" w:rsidTr="00134BFB">
        <w:trPr>
          <w:trHeight w:val="102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CD7E9E" w:rsidRPr="00E60B8B" w:rsidRDefault="00CD7E9E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D7E9E" w:rsidRPr="007B1D42" w:rsidRDefault="0056473D" w:rsidP="007A7B1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7</w:t>
            </w:r>
            <w:r w:rsidR="007A7B1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53" w:type="dxa"/>
            <w:vAlign w:val="center"/>
          </w:tcPr>
          <w:p w:rsidR="00CD7E9E" w:rsidRPr="00027FF1" w:rsidRDefault="00134BFB" w:rsidP="002C052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10789-12</w:t>
            </w:r>
          </w:p>
          <w:p w:rsidR="00CD7E9E" w:rsidRPr="004F71F5" w:rsidRDefault="00661BF3" w:rsidP="002C052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Elemzési-</w:t>
            </w:r>
            <w:r w:rsidR="00CD7E9E" w:rsidRPr="00027FF1">
              <w:rPr>
                <w:rFonts w:eastAsia="Times New Roman"/>
                <w:b/>
                <w:sz w:val="28"/>
                <w:szCs w:val="28"/>
              </w:rPr>
              <w:t>ellenőrzési feladatok ellátása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CD7E9E" w:rsidRPr="00E60B8B" w:rsidRDefault="00CD7E9E" w:rsidP="002C0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D7E9E" w:rsidRPr="00134BFB" w:rsidTr="00134BFB">
        <w:trPr>
          <w:trHeight w:val="85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CD7E9E" w:rsidRPr="00134BFB" w:rsidRDefault="00CD7E9E" w:rsidP="002C05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D7E9E" w:rsidRPr="00134BFB" w:rsidRDefault="0056473D" w:rsidP="007A7B1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7B18">
              <w:rPr>
                <w:sz w:val="24"/>
                <w:szCs w:val="24"/>
              </w:rPr>
              <w:t>8</w:t>
            </w:r>
          </w:p>
        </w:tc>
        <w:tc>
          <w:tcPr>
            <w:tcW w:w="4653" w:type="dxa"/>
            <w:vAlign w:val="center"/>
          </w:tcPr>
          <w:p w:rsidR="00CD7E9E" w:rsidRPr="00134BFB" w:rsidRDefault="00CD7E9E" w:rsidP="002C0526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34BFB">
              <w:rPr>
                <w:rFonts w:eastAsia="Times New Roman"/>
                <w:bCs/>
                <w:sz w:val="24"/>
                <w:szCs w:val="24"/>
              </w:rPr>
              <w:t>Elemzés-ellenőrzés gyakorlata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CD7E9E" w:rsidRPr="00134BFB" w:rsidRDefault="00CD7E9E" w:rsidP="002C05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D7E9E" w:rsidRPr="00F001EA" w:rsidTr="00CF34D3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1</w:t>
            </w:r>
          </w:p>
        </w:tc>
        <w:tc>
          <w:tcPr>
            <w:tcW w:w="4653" w:type="dxa"/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Az ellenőrzés alapjai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7E9E" w:rsidRPr="00F001EA" w:rsidTr="00CF34D3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1</w:t>
            </w:r>
          </w:p>
        </w:tc>
        <w:tc>
          <w:tcPr>
            <w:tcW w:w="4653" w:type="dxa"/>
          </w:tcPr>
          <w:p w:rsidR="00CD7E9E" w:rsidRPr="00F001EA" w:rsidRDefault="004E2198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Az ellenőrzés fogalma, célja, alapfunkciói és általános jellemzői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7E9E" w:rsidRPr="00F001EA" w:rsidTr="00CF34D3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Belső ellenőrzés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67F6" w:rsidRPr="00F001EA" w:rsidTr="007C00AC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9F67F6" w:rsidRPr="00F001EA" w:rsidRDefault="009F67F6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F67F6" w:rsidRPr="00F001EA" w:rsidRDefault="009F67F6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67F6" w:rsidRPr="00F001EA" w:rsidRDefault="009F67F6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:rsidR="009F67F6" w:rsidRPr="00F001EA" w:rsidRDefault="009F67F6" w:rsidP="00F7468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A belső ellenőrzés meghatározott szempontok leírásával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F67F6" w:rsidRPr="00F001EA" w:rsidRDefault="009F67F6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9F67F6" w:rsidRPr="00F001EA" w:rsidRDefault="009F67F6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9F67F6" w:rsidRPr="00F001EA" w:rsidRDefault="009F67F6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473D" w:rsidRPr="00F001EA" w:rsidTr="007C00AC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6473D" w:rsidRPr="00F001EA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6473D" w:rsidRPr="00F001EA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6473D" w:rsidRPr="00F001EA" w:rsidRDefault="009F67F6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3" w:type="dxa"/>
          </w:tcPr>
          <w:p w:rsidR="0056473D" w:rsidRPr="00F001EA" w:rsidRDefault="0056473D" w:rsidP="00F7468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A belső ellenőrzés meghatározott szempontok leírásával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56473D" w:rsidRPr="00F001EA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6473D" w:rsidRPr="00F001EA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56473D" w:rsidRPr="00F001EA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7E9E" w:rsidRPr="00F001EA" w:rsidTr="00CF34D3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10</w:t>
            </w:r>
          </w:p>
        </w:tc>
        <w:tc>
          <w:tcPr>
            <w:tcW w:w="4653" w:type="dxa"/>
            <w:vAlign w:val="center"/>
          </w:tcPr>
          <w:p w:rsidR="00CD7E9E" w:rsidRPr="00F001EA" w:rsidRDefault="00CD7E9E" w:rsidP="002C052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A különféle ellenőrzések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7E9E" w:rsidRPr="00F001EA" w:rsidTr="00134BFB">
        <w:trPr>
          <w:trHeight w:val="848"/>
        </w:trPr>
        <w:tc>
          <w:tcPr>
            <w:tcW w:w="652" w:type="dxa"/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D7E9E" w:rsidRPr="00F001EA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3" w:type="dxa"/>
          </w:tcPr>
          <w:p w:rsidR="004E2198" w:rsidRPr="00F001EA" w:rsidRDefault="004E2198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Esettanulmány:</w:t>
            </w:r>
          </w:p>
          <w:p w:rsidR="004E2198" w:rsidRPr="00F001EA" w:rsidRDefault="004E2198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A készpénzforgalom ellenőrzése, a bizonylati elv és okmányfegyelem ellenőrzése</w:t>
            </w:r>
            <w:r w:rsidR="00F74681">
              <w:rPr>
                <w:sz w:val="20"/>
                <w:szCs w:val="20"/>
              </w:rPr>
              <w:t>.</w:t>
            </w:r>
          </w:p>
          <w:p w:rsidR="004E2198" w:rsidRPr="00F001EA" w:rsidRDefault="004E2198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Készletgazdálkodás ellenőrzése</w:t>
            </w:r>
            <w:r w:rsidR="00F74681">
              <w:rPr>
                <w:sz w:val="20"/>
                <w:szCs w:val="20"/>
              </w:rPr>
              <w:t>.</w:t>
            </w:r>
          </w:p>
          <w:p w:rsidR="004E2198" w:rsidRPr="00F001EA" w:rsidRDefault="004E2198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Létszám, bérgazdálkodás és a tárgyi eszközökkel való gazdálkodás ellenőrzése</w:t>
            </w:r>
            <w:r w:rsidR="00F74681">
              <w:rPr>
                <w:sz w:val="20"/>
                <w:szCs w:val="20"/>
              </w:rPr>
              <w:t>.</w:t>
            </w:r>
          </w:p>
          <w:p w:rsidR="004E2198" w:rsidRPr="00F001EA" w:rsidRDefault="004E2198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A termelési és az áruforgalmi folyamatok vizsgálata</w:t>
            </w:r>
            <w:r w:rsidR="00F74681">
              <w:rPr>
                <w:sz w:val="20"/>
                <w:szCs w:val="20"/>
              </w:rPr>
              <w:t>.</w:t>
            </w:r>
          </w:p>
          <w:p w:rsidR="004E2198" w:rsidRPr="00F001EA" w:rsidRDefault="004E2198" w:rsidP="00CF34D3">
            <w:pPr>
              <w:pStyle w:val="Szvegtrzs"/>
              <w:spacing w:line="276" w:lineRule="auto"/>
            </w:pPr>
            <w:r w:rsidRPr="00F001EA">
              <w:t>A költséggazdálkodás ellenőrzése, a vagyonvédelem ellenőrzése</w:t>
            </w:r>
            <w:r w:rsidR="00F74681">
              <w:t>.</w:t>
            </w:r>
          </w:p>
          <w:p w:rsidR="00CD7E9E" w:rsidRPr="00F001EA" w:rsidRDefault="004E2198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A számvitel szervezettségének vizsgálata, a beszámoló valódiságával kapcsolatos ellenőrzési feladatok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CD7E9E" w:rsidRPr="00F001EA" w:rsidRDefault="00CD7E9E" w:rsidP="00CF34D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CD7E9E" w:rsidRPr="00F001EA" w:rsidRDefault="00CD7E9E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4681" w:rsidRPr="00DA1FB5" w:rsidTr="00134BFB">
        <w:trPr>
          <w:trHeight w:val="848"/>
        </w:trPr>
        <w:tc>
          <w:tcPr>
            <w:tcW w:w="652" w:type="dxa"/>
            <w:vAlign w:val="center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:rsidR="00F74681" w:rsidRPr="00F001EA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Esettanulmány:</w:t>
            </w:r>
          </w:p>
          <w:p w:rsidR="00F74681" w:rsidRPr="00F001EA" w:rsidRDefault="00F74681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A készpénzforgalom ellenőrzése, a bizonylati elv és okmányfegyelem ellenőrzése</w:t>
            </w:r>
            <w:r>
              <w:rPr>
                <w:sz w:val="20"/>
                <w:szCs w:val="20"/>
              </w:rPr>
              <w:t>.</w:t>
            </w:r>
          </w:p>
          <w:p w:rsidR="00F74681" w:rsidRPr="00F001EA" w:rsidRDefault="00F74681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Készletgazdálkodás ellenőrzése</w:t>
            </w:r>
            <w:r>
              <w:rPr>
                <w:sz w:val="20"/>
                <w:szCs w:val="20"/>
              </w:rPr>
              <w:t>.</w:t>
            </w:r>
          </w:p>
          <w:p w:rsidR="00F74681" w:rsidRPr="00F001EA" w:rsidRDefault="00F74681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Létszám, bérgazdálkodás és a tárgyi eszközökkel való gazdálkodás ellenőrzése</w:t>
            </w:r>
            <w:r>
              <w:rPr>
                <w:sz w:val="20"/>
                <w:szCs w:val="20"/>
              </w:rPr>
              <w:t>.</w:t>
            </w:r>
          </w:p>
          <w:p w:rsidR="00F74681" w:rsidRPr="00F001EA" w:rsidRDefault="00F74681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A termelési és az áruforgalmi folyamatok vizsgálata</w:t>
            </w:r>
            <w:r>
              <w:rPr>
                <w:sz w:val="20"/>
                <w:szCs w:val="20"/>
              </w:rPr>
              <w:t>.</w:t>
            </w:r>
          </w:p>
          <w:p w:rsidR="00F74681" w:rsidRPr="00F001EA" w:rsidRDefault="00F74681" w:rsidP="007C00AC">
            <w:pPr>
              <w:pStyle w:val="Szvegtrzs"/>
              <w:spacing w:line="276" w:lineRule="auto"/>
            </w:pPr>
            <w:r w:rsidRPr="00F001EA">
              <w:t>A költséggazdálkodás ellenőrzése, a vagyonvédelem ellenőrzése</w:t>
            </w:r>
            <w:r>
              <w:t>.</w:t>
            </w:r>
          </w:p>
          <w:p w:rsidR="00F74681" w:rsidRPr="00F001EA" w:rsidRDefault="00F74681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EA">
              <w:rPr>
                <w:sz w:val="20"/>
                <w:szCs w:val="20"/>
              </w:rPr>
              <w:t>A számvitel szervezettségének vizsgálata, a beszámoló valódiságával kapcsolatos ellenőrzési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2198" w:rsidRPr="00DA1FB5" w:rsidTr="00CF34D3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  <w:vAlign w:val="center"/>
          </w:tcPr>
          <w:p w:rsidR="004E2198" w:rsidRPr="00DA1FB5" w:rsidRDefault="004E2198" w:rsidP="002C052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Általános ellenőrzési követelmények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2198" w:rsidRPr="00DA1FB5" w:rsidTr="00CF34D3">
        <w:trPr>
          <w:trHeight w:val="794"/>
        </w:trPr>
        <w:tc>
          <w:tcPr>
            <w:tcW w:w="652" w:type="dxa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E2198" w:rsidRPr="00DA1FB5" w:rsidRDefault="0056473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:rsidR="004E2198" w:rsidRPr="00134BFB" w:rsidRDefault="00A30976" w:rsidP="00CF34D3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Az ellenőrzéssel szemben támasztott általános követelmények</w:t>
            </w:r>
            <w:r w:rsidR="00F74681">
              <w:rPr>
                <w:sz w:val="20"/>
                <w:szCs w:val="20"/>
              </w:rPr>
              <w:t xml:space="preserve"> </w:t>
            </w:r>
            <w:r w:rsidRPr="00DA1FB5">
              <w:rPr>
                <w:sz w:val="20"/>
                <w:szCs w:val="20"/>
              </w:rPr>
              <w:t>betartásának vizsgálata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2198" w:rsidRPr="00DA1FB5" w:rsidTr="00CF34D3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10</w:t>
            </w:r>
          </w:p>
        </w:tc>
        <w:tc>
          <w:tcPr>
            <w:tcW w:w="4653" w:type="dxa"/>
            <w:vAlign w:val="center"/>
          </w:tcPr>
          <w:p w:rsidR="004E2198" w:rsidRPr="00DA1FB5" w:rsidRDefault="004E2198" w:rsidP="002C052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Az ellenőrzési munka szervezése és a kapcsolódó dokumentáció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2198" w:rsidRPr="00DA1FB5" w:rsidTr="00134BFB">
        <w:trPr>
          <w:trHeight w:val="848"/>
        </w:trPr>
        <w:tc>
          <w:tcPr>
            <w:tcW w:w="652" w:type="dxa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E2198" w:rsidRPr="00DA1FB5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:rsidR="00A30976" w:rsidRPr="00DA1FB5" w:rsidRDefault="00A30976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Ellenőrzési program készítése és annak alaki és tartalmi követelményeinek vizsgálata</w:t>
            </w:r>
            <w:r w:rsidR="00F74681">
              <w:rPr>
                <w:sz w:val="20"/>
                <w:szCs w:val="20"/>
              </w:rPr>
              <w:t>.</w:t>
            </w:r>
          </w:p>
          <w:p w:rsidR="00A30976" w:rsidRPr="00DA1FB5" w:rsidRDefault="00A30976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 xml:space="preserve">Egy adott </w:t>
            </w:r>
            <w:r w:rsidR="00F74681">
              <w:rPr>
                <w:sz w:val="20"/>
                <w:szCs w:val="20"/>
              </w:rPr>
              <w:t>helyszíni vizsgálat felvázolása.</w:t>
            </w:r>
          </w:p>
          <w:p w:rsidR="004E2198" w:rsidRPr="00DA1FB5" w:rsidRDefault="00A30976" w:rsidP="00CF34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Megállapítások elkészítése, az utóvizsgálatokhoz szempontok megadása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4681" w:rsidRPr="00DA1FB5" w:rsidTr="00134BFB">
        <w:trPr>
          <w:trHeight w:val="848"/>
        </w:trPr>
        <w:tc>
          <w:tcPr>
            <w:tcW w:w="652" w:type="dxa"/>
            <w:vAlign w:val="center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3" w:type="dxa"/>
          </w:tcPr>
          <w:p w:rsidR="00F74681" w:rsidRPr="00DA1FB5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Ellenőrzési program készítése és annak alaki és tartalmi követelményeinek vizsgálata</w:t>
            </w:r>
            <w:r>
              <w:rPr>
                <w:sz w:val="20"/>
                <w:szCs w:val="20"/>
              </w:rPr>
              <w:t>.</w:t>
            </w:r>
          </w:p>
          <w:p w:rsidR="00F74681" w:rsidRPr="00DA1FB5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 xml:space="preserve">Egy adott </w:t>
            </w:r>
            <w:r>
              <w:rPr>
                <w:sz w:val="20"/>
                <w:szCs w:val="20"/>
              </w:rPr>
              <w:t>helyszíni vizsgálat felvázolása.</w:t>
            </w:r>
          </w:p>
          <w:p w:rsidR="00F74681" w:rsidRPr="00DA1FB5" w:rsidRDefault="00F74681" w:rsidP="007C00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Megállapítások elkészítése, az utóvizsgálatokhoz szempontok megadása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2198" w:rsidRPr="00DA1FB5" w:rsidTr="00CF34D3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4E2198" w:rsidRPr="00DA1FB5" w:rsidRDefault="0056473D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  <w:vAlign w:val="center"/>
          </w:tcPr>
          <w:p w:rsidR="004E2198" w:rsidRPr="00DA1FB5" w:rsidRDefault="004E2198" w:rsidP="002C052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Az elemzés alapjai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67F6" w:rsidRPr="00DA1FB5" w:rsidTr="007C00AC">
        <w:trPr>
          <w:trHeight w:val="794"/>
        </w:trPr>
        <w:tc>
          <w:tcPr>
            <w:tcW w:w="652" w:type="dxa"/>
            <w:vAlign w:val="center"/>
          </w:tcPr>
          <w:p w:rsidR="009F67F6" w:rsidRPr="00DA1FB5" w:rsidRDefault="009F67F6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9F67F6" w:rsidRPr="00DA1FB5" w:rsidRDefault="009F67F6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67F6" w:rsidRPr="00DA1FB5" w:rsidRDefault="009F67F6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3" w:type="dxa"/>
          </w:tcPr>
          <w:p w:rsidR="009F67F6" w:rsidRPr="00DA1FB5" w:rsidRDefault="009F67F6" w:rsidP="007C00AC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Az elemzési módszerek és az elemzési munka szakaszai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9F67F6" w:rsidRPr="00DA1FB5" w:rsidRDefault="009F67F6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9F67F6" w:rsidRPr="00DA1FB5" w:rsidRDefault="009F67F6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9F67F6" w:rsidRPr="00DA1FB5" w:rsidRDefault="009F67F6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2198" w:rsidRPr="00DA1FB5" w:rsidTr="00CF34D3">
        <w:trPr>
          <w:trHeight w:val="794"/>
        </w:trPr>
        <w:tc>
          <w:tcPr>
            <w:tcW w:w="652" w:type="dxa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E2198" w:rsidRPr="00DA1FB5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3" w:type="dxa"/>
          </w:tcPr>
          <w:p w:rsidR="004E2198" w:rsidRPr="00DA1FB5" w:rsidRDefault="00A30976" w:rsidP="002C052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Az elemzési módszerek és az elemzési munka szakaszai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2198" w:rsidRPr="00DA1FB5" w:rsidTr="00CF34D3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15</w:t>
            </w:r>
          </w:p>
        </w:tc>
        <w:tc>
          <w:tcPr>
            <w:tcW w:w="4653" w:type="dxa"/>
            <w:vAlign w:val="center"/>
          </w:tcPr>
          <w:p w:rsidR="004E2198" w:rsidRPr="00DA1FB5" w:rsidRDefault="004E2198" w:rsidP="002C052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Teljesítmény- és erőforrás elemzés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2198" w:rsidRPr="00DA1FB5" w:rsidTr="00134BFB">
        <w:trPr>
          <w:trHeight w:val="848"/>
        </w:trPr>
        <w:tc>
          <w:tcPr>
            <w:tcW w:w="652" w:type="dxa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E2198" w:rsidRPr="00DA1FB5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3" w:type="dxa"/>
          </w:tcPr>
          <w:p w:rsidR="00A30976" w:rsidRPr="00DA1FB5" w:rsidRDefault="00A30976" w:rsidP="00CF34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Az elemzéshez használt és kiszámított mutatók értékelése és az abból levonható következtetések esettanulmány levezetésével az alábbi területeken:</w:t>
            </w:r>
          </w:p>
          <w:p w:rsidR="00A30976" w:rsidRPr="00DA1FB5" w:rsidRDefault="00A30976" w:rsidP="00F74681">
            <w:pPr>
              <w:spacing w:line="276" w:lineRule="auto"/>
              <w:ind w:left="133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 humánerőforrásokkal való gazdálkodás elemzése</w:t>
            </w:r>
            <w:r w:rsidR="00F74681">
              <w:rPr>
                <w:sz w:val="20"/>
                <w:szCs w:val="20"/>
              </w:rPr>
              <w:t>.</w:t>
            </w:r>
          </w:p>
          <w:p w:rsidR="00A30976" w:rsidRPr="00DA1FB5" w:rsidRDefault="00A30976" w:rsidP="00F74681">
            <w:pPr>
              <w:spacing w:line="276" w:lineRule="auto"/>
              <w:ind w:left="133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 tárgyi eszközökkel való gazdálkodás elemzése</w:t>
            </w:r>
            <w:r w:rsidR="00F74681">
              <w:rPr>
                <w:sz w:val="20"/>
                <w:szCs w:val="20"/>
              </w:rPr>
              <w:t>.</w:t>
            </w:r>
          </w:p>
          <w:p w:rsidR="00A30976" w:rsidRPr="00DA1FB5" w:rsidRDefault="00A30976" w:rsidP="00F74681">
            <w:pPr>
              <w:spacing w:line="276" w:lineRule="auto"/>
              <w:ind w:left="133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 készletgazdálkodás elemzése</w:t>
            </w:r>
            <w:r w:rsidR="00F74681">
              <w:rPr>
                <w:sz w:val="20"/>
                <w:szCs w:val="20"/>
              </w:rPr>
              <w:t>.</w:t>
            </w:r>
          </w:p>
          <w:p w:rsidR="004E2198" w:rsidRPr="00DA1FB5" w:rsidRDefault="00A30976" w:rsidP="00F74681">
            <w:pPr>
              <w:tabs>
                <w:tab w:val="left" w:pos="1418"/>
                <w:tab w:val="right" w:pos="9072"/>
              </w:tabs>
              <w:spacing w:line="276" w:lineRule="auto"/>
              <w:ind w:left="133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 termelés (az áruforgalom) elemzés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4E2198" w:rsidRPr="00DA1FB5" w:rsidRDefault="004E2198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4681" w:rsidRPr="00DA1FB5" w:rsidTr="00134BFB">
        <w:trPr>
          <w:trHeight w:val="848"/>
        </w:trPr>
        <w:tc>
          <w:tcPr>
            <w:tcW w:w="652" w:type="dxa"/>
            <w:vAlign w:val="center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F74681" w:rsidRPr="00DA1FB5" w:rsidRDefault="00F74681" w:rsidP="007C00A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Az elemzéshez használt és kiszámított mutatók értékelése és az abból levonható következtetések esettanulmány levezetésével az alábbi területeken:</w:t>
            </w:r>
          </w:p>
          <w:p w:rsidR="00F74681" w:rsidRPr="00DA1FB5" w:rsidRDefault="00F74681" w:rsidP="007C00AC">
            <w:pPr>
              <w:spacing w:line="276" w:lineRule="auto"/>
              <w:ind w:left="133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 humánerőforrásokkal való gazdálkodás elemzése</w:t>
            </w:r>
            <w:r>
              <w:rPr>
                <w:sz w:val="20"/>
                <w:szCs w:val="20"/>
              </w:rPr>
              <w:t>.</w:t>
            </w:r>
          </w:p>
          <w:p w:rsidR="00F74681" w:rsidRPr="00DA1FB5" w:rsidRDefault="00F74681" w:rsidP="007C00AC">
            <w:pPr>
              <w:spacing w:line="276" w:lineRule="auto"/>
              <w:ind w:left="133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 tárgyi eszközökkel való gazdálkodás elemzése</w:t>
            </w:r>
            <w:r>
              <w:rPr>
                <w:sz w:val="20"/>
                <w:szCs w:val="20"/>
              </w:rPr>
              <w:t>.</w:t>
            </w:r>
          </w:p>
          <w:p w:rsidR="00F74681" w:rsidRPr="00DA1FB5" w:rsidRDefault="00F74681" w:rsidP="007C00AC">
            <w:pPr>
              <w:spacing w:line="276" w:lineRule="auto"/>
              <w:ind w:left="133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 készletgazdálkodás elemzése</w:t>
            </w:r>
            <w:r>
              <w:rPr>
                <w:sz w:val="20"/>
                <w:szCs w:val="20"/>
              </w:rPr>
              <w:t>.</w:t>
            </w:r>
          </w:p>
          <w:p w:rsidR="00F74681" w:rsidRPr="00DA1FB5" w:rsidRDefault="00F74681" w:rsidP="007C00AC">
            <w:pPr>
              <w:tabs>
                <w:tab w:val="left" w:pos="1418"/>
                <w:tab w:val="right" w:pos="9072"/>
              </w:tabs>
              <w:spacing w:line="276" w:lineRule="auto"/>
              <w:ind w:left="133"/>
              <w:jc w:val="both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A termelés (az áruforgalom) elemzés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F74681" w:rsidRPr="00DA1FB5" w:rsidRDefault="00F74681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976" w:rsidRPr="00DA1FB5" w:rsidTr="00241697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10</w:t>
            </w:r>
          </w:p>
        </w:tc>
        <w:tc>
          <w:tcPr>
            <w:tcW w:w="4653" w:type="dxa"/>
            <w:vAlign w:val="center"/>
          </w:tcPr>
          <w:p w:rsidR="00A30976" w:rsidRPr="00DA1FB5" w:rsidRDefault="00A30976" w:rsidP="002C052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Beszámoló elemzés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976" w:rsidRPr="00DA1FB5" w:rsidTr="00241697">
        <w:trPr>
          <w:trHeight w:val="794"/>
        </w:trPr>
        <w:tc>
          <w:tcPr>
            <w:tcW w:w="652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30976" w:rsidRPr="00DA1FB5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A30976" w:rsidRPr="00DA1FB5" w:rsidRDefault="00A30976" w:rsidP="002C052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Esettanulmány a beszámoló elemzésére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473D" w:rsidRPr="00DA1FB5" w:rsidTr="007C00AC">
        <w:trPr>
          <w:trHeight w:val="794"/>
        </w:trPr>
        <w:tc>
          <w:tcPr>
            <w:tcW w:w="652" w:type="dxa"/>
            <w:vAlign w:val="center"/>
          </w:tcPr>
          <w:p w:rsidR="0056473D" w:rsidRPr="00DA1FB5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6473D" w:rsidRPr="00DA1FB5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6473D" w:rsidRPr="00DA1FB5" w:rsidRDefault="009F67F6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:rsidR="0056473D" w:rsidRPr="00DA1FB5" w:rsidRDefault="0056473D" w:rsidP="007C00AC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Esettanulmány a beszámoló elemzésére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56473D" w:rsidRPr="00DA1FB5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56473D" w:rsidRPr="00DA1FB5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6473D" w:rsidRPr="00DA1FB5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976" w:rsidRPr="00DA1FB5" w:rsidTr="00241697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20</w:t>
            </w:r>
          </w:p>
        </w:tc>
        <w:tc>
          <w:tcPr>
            <w:tcW w:w="4653" w:type="dxa"/>
            <w:vAlign w:val="center"/>
          </w:tcPr>
          <w:p w:rsidR="00A30976" w:rsidRPr="00DA1FB5" w:rsidRDefault="00A30976" w:rsidP="002C052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Mérleg- és eredményelemzés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976" w:rsidRPr="00DA1FB5" w:rsidTr="00241697">
        <w:trPr>
          <w:trHeight w:val="794"/>
        </w:trPr>
        <w:tc>
          <w:tcPr>
            <w:tcW w:w="652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30976" w:rsidRPr="00DA1FB5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3" w:type="dxa"/>
          </w:tcPr>
          <w:p w:rsidR="00A30976" w:rsidRPr="00DA1FB5" w:rsidRDefault="00A30976" w:rsidP="002C052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Esettanulmány a mérleg és eredmény elemzésére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976" w:rsidRPr="00DA1FB5" w:rsidTr="00241697">
        <w:trPr>
          <w:trHeight w:val="794"/>
        </w:trPr>
        <w:tc>
          <w:tcPr>
            <w:tcW w:w="652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:rsidR="00A30976" w:rsidRPr="00DA1FB5" w:rsidRDefault="00A30976" w:rsidP="002C052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Esettanulmány a mérleg és eredmény elemzésére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976" w:rsidRPr="00DA1FB5" w:rsidTr="00241697">
        <w:trPr>
          <w:trHeight w:val="794"/>
        </w:trPr>
        <w:tc>
          <w:tcPr>
            <w:tcW w:w="652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30976" w:rsidRPr="00DA1FB5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3" w:type="dxa"/>
          </w:tcPr>
          <w:p w:rsidR="00A30976" w:rsidRPr="00DA1FB5" w:rsidRDefault="00A30976" w:rsidP="002C052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Esettanulmány a mérleg és eredmény elemzésére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976" w:rsidRPr="00DA1FB5" w:rsidTr="00241697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5</w:t>
            </w:r>
          </w:p>
        </w:tc>
        <w:tc>
          <w:tcPr>
            <w:tcW w:w="4653" w:type="dxa"/>
            <w:vAlign w:val="center"/>
          </w:tcPr>
          <w:p w:rsidR="00A30976" w:rsidRPr="00DA1FB5" w:rsidRDefault="00A30976" w:rsidP="002C052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Piaci helyzet elemzés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473D" w:rsidRPr="00DA1FB5" w:rsidTr="007C00AC">
        <w:trPr>
          <w:trHeight w:val="794"/>
        </w:trPr>
        <w:tc>
          <w:tcPr>
            <w:tcW w:w="652" w:type="dxa"/>
            <w:vAlign w:val="center"/>
          </w:tcPr>
          <w:p w:rsidR="0056473D" w:rsidRPr="00DA1FB5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6473D" w:rsidRPr="00DA1FB5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6473D" w:rsidRPr="00DA1FB5" w:rsidRDefault="009F67F6" w:rsidP="007C00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:rsidR="0056473D" w:rsidRPr="00DA1FB5" w:rsidRDefault="0056473D" w:rsidP="007C00AC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Esettanulmány a piaci helyzet elemzésére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56473D" w:rsidRPr="00DA1FB5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56473D" w:rsidRPr="00DA1FB5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6473D" w:rsidRPr="00DA1FB5" w:rsidRDefault="0056473D" w:rsidP="007C00A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0976" w:rsidRPr="00DA1FB5" w:rsidTr="00241697">
        <w:trPr>
          <w:trHeight w:val="794"/>
        </w:trPr>
        <w:tc>
          <w:tcPr>
            <w:tcW w:w="652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30976" w:rsidRPr="00DA1FB5" w:rsidRDefault="009F67F6" w:rsidP="002C05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:rsidR="00A30976" w:rsidRPr="00DA1FB5" w:rsidRDefault="00A30976" w:rsidP="002C052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A1FB5">
              <w:rPr>
                <w:sz w:val="20"/>
                <w:szCs w:val="20"/>
              </w:rPr>
              <w:t>Esettanulmány a piaci helyzet elemzésére</w:t>
            </w:r>
            <w:r w:rsidR="00F74681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A30976" w:rsidRPr="00DA1FB5" w:rsidRDefault="00A30976" w:rsidP="002C05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2C0526">
      <w:pPr>
        <w:spacing w:line="276" w:lineRule="auto"/>
        <w:jc w:val="center"/>
        <w:rPr>
          <w:sz w:val="20"/>
          <w:szCs w:val="20"/>
        </w:rPr>
      </w:pPr>
    </w:p>
    <w:sectPr w:rsidR="00AB22E3" w:rsidSect="00134BFB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FE" w:rsidRDefault="005805FE" w:rsidP="00B2485D">
      <w:r>
        <w:separator/>
      </w:r>
    </w:p>
  </w:endnote>
  <w:endnote w:type="continuationSeparator" w:id="1">
    <w:p w:rsidR="005805FE" w:rsidRDefault="005805F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A15E5" w:rsidRDefault="00EB77DB">
        <w:pPr>
          <w:pStyle w:val="llb"/>
          <w:jc w:val="center"/>
        </w:pPr>
        <w:fldSimple w:instr="PAGE   \* MERGEFORMAT">
          <w:r w:rsidR="00084A52">
            <w:rPr>
              <w:noProof/>
            </w:rPr>
            <w:t>1</w:t>
          </w:r>
        </w:fldSimple>
      </w:p>
    </w:sdtContent>
  </w:sdt>
  <w:p w:rsidR="002A15E5" w:rsidRDefault="002A15E5" w:rsidP="006C424D">
    <w:pPr>
      <w:pStyle w:val="llb"/>
      <w:jc w:val="center"/>
    </w:pPr>
    <w:r>
      <w:t>5534407.raep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FE" w:rsidRDefault="005805FE" w:rsidP="00B2485D">
      <w:r>
        <w:separator/>
      </w:r>
    </w:p>
  </w:footnote>
  <w:footnote w:type="continuationSeparator" w:id="1">
    <w:p w:rsidR="005805FE" w:rsidRDefault="005805FE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53F"/>
    <w:multiLevelType w:val="hybridMultilevel"/>
    <w:tmpl w:val="7B307290"/>
    <w:lvl w:ilvl="0" w:tplc="A4C6EF1A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0610"/>
    <w:rsid w:val="00027FF1"/>
    <w:rsid w:val="00031E5E"/>
    <w:rsid w:val="00035710"/>
    <w:rsid w:val="00057D8B"/>
    <w:rsid w:val="00060BB2"/>
    <w:rsid w:val="00061263"/>
    <w:rsid w:val="0006230B"/>
    <w:rsid w:val="00064982"/>
    <w:rsid w:val="000661C5"/>
    <w:rsid w:val="000737FA"/>
    <w:rsid w:val="00084A52"/>
    <w:rsid w:val="00087D8B"/>
    <w:rsid w:val="00090A1B"/>
    <w:rsid w:val="000A46D8"/>
    <w:rsid w:val="000B579E"/>
    <w:rsid w:val="000D36E0"/>
    <w:rsid w:val="000F652F"/>
    <w:rsid w:val="00101821"/>
    <w:rsid w:val="00104B54"/>
    <w:rsid w:val="00127E47"/>
    <w:rsid w:val="00134BFB"/>
    <w:rsid w:val="001411B8"/>
    <w:rsid w:val="00150F2E"/>
    <w:rsid w:val="00154906"/>
    <w:rsid w:val="00164A00"/>
    <w:rsid w:val="00180A6D"/>
    <w:rsid w:val="00183A93"/>
    <w:rsid w:val="001A6550"/>
    <w:rsid w:val="001C39B0"/>
    <w:rsid w:val="001C68F5"/>
    <w:rsid w:val="001C6DDE"/>
    <w:rsid w:val="001E048D"/>
    <w:rsid w:val="001F6777"/>
    <w:rsid w:val="00212AE0"/>
    <w:rsid w:val="00241697"/>
    <w:rsid w:val="00264567"/>
    <w:rsid w:val="00264B0B"/>
    <w:rsid w:val="00265E07"/>
    <w:rsid w:val="002930D9"/>
    <w:rsid w:val="00294D62"/>
    <w:rsid w:val="002A15E5"/>
    <w:rsid w:val="002B6D9D"/>
    <w:rsid w:val="002C0526"/>
    <w:rsid w:val="002C05C4"/>
    <w:rsid w:val="002C4579"/>
    <w:rsid w:val="002D1970"/>
    <w:rsid w:val="002E6AD5"/>
    <w:rsid w:val="002F5AD5"/>
    <w:rsid w:val="003030BF"/>
    <w:rsid w:val="00303867"/>
    <w:rsid w:val="00330B7C"/>
    <w:rsid w:val="00340762"/>
    <w:rsid w:val="0035197E"/>
    <w:rsid w:val="00374254"/>
    <w:rsid w:val="00386E45"/>
    <w:rsid w:val="003A3CDC"/>
    <w:rsid w:val="003C674F"/>
    <w:rsid w:val="003E4D1C"/>
    <w:rsid w:val="003F3D20"/>
    <w:rsid w:val="004039A0"/>
    <w:rsid w:val="00416454"/>
    <w:rsid w:val="00424FB3"/>
    <w:rsid w:val="00481A73"/>
    <w:rsid w:val="00483F92"/>
    <w:rsid w:val="004B0A6A"/>
    <w:rsid w:val="004B34D1"/>
    <w:rsid w:val="004C7770"/>
    <w:rsid w:val="004D5552"/>
    <w:rsid w:val="004E2198"/>
    <w:rsid w:val="004F3AF4"/>
    <w:rsid w:val="004F42C4"/>
    <w:rsid w:val="004F71F5"/>
    <w:rsid w:val="00503EA7"/>
    <w:rsid w:val="00512211"/>
    <w:rsid w:val="00542FC8"/>
    <w:rsid w:val="00545B0D"/>
    <w:rsid w:val="00557681"/>
    <w:rsid w:val="0056473D"/>
    <w:rsid w:val="00567BE7"/>
    <w:rsid w:val="005805FE"/>
    <w:rsid w:val="00594371"/>
    <w:rsid w:val="005A2ECC"/>
    <w:rsid w:val="005F1E25"/>
    <w:rsid w:val="005F61DC"/>
    <w:rsid w:val="00604FDE"/>
    <w:rsid w:val="00610CED"/>
    <w:rsid w:val="0064623E"/>
    <w:rsid w:val="00650243"/>
    <w:rsid w:val="00661BF3"/>
    <w:rsid w:val="00666A20"/>
    <w:rsid w:val="00677DD3"/>
    <w:rsid w:val="00680104"/>
    <w:rsid w:val="006C424D"/>
    <w:rsid w:val="006C591C"/>
    <w:rsid w:val="006D7395"/>
    <w:rsid w:val="006F2543"/>
    <w:rsid w:val="007024C9"/>
    <w:rsid w:val="00703883"/>
    <w:rsid w:val="00797791"/>
    <w:rsid w:val="007A7B18"/>
    <w:rsid w:val="007A7E75"/>
    <w:rsid w:val="007B1D42"/>
    <w:rsid w:val="007B5EFE"/>
    <w:rsid w:val="007E7B35"/>
    <w:rsid w:val="00820104"/>
    <w:rsid w:val="00830767"/>
    <w:rsid w:val="008621EF"/>
    <w:rsid w:val="00874901"/>
    <w:rsid w:val="00887748"/>
    <w:rsid w:val="008943F5"/>
    <w:rsid w:val="008A1A6F"/>
    <w:rsid w:val="008A29DD"/>
    <w:rsid w:val="008C0910"/>
    <w:rsid w:val="008D2BF8"/>
    <w:rsid w:val="008F034E"/>
    <w:rsid w:val="00902983"/>
    <w:rsid w:val="00936C17"/>
    <w:rsid w:val="0095748A"/>
    <w:rsid w:val="00962825"/>
    <w:rsid w:val="00971AB4"/>
    <w:rsid w:val="00994AD3"/>
    <w:rsid w:val="009A2FE0"/>
    <w:rsid w:val="009B63FF"/>
    <w:rsid w:val="009C2471"/>
    <w:rsid w:val="009C3853"/>
    <w:rsid w:val="009C4230"/>
    <w:rsid w:val="009D48AB"/>
    <w:rsid w:val="009E2592"/>
    <w:rsid w:val="009E589D"/>
    <w:rsid w:val="009F0791"/>
    <w:rsid w:val="009F67F6"/>
    <w:rsid w:val="00A21283"/>
    <w:rsid w:val="00A23AEA"/>
    <w:rsid w:val="00A30976"/>
    <w:rsid w:val="00A7580C"/>
    <w:rsid w:val="00A94433"/>
    <w:rsid w:val="00AA2B5E"/>
    <w:rsid w:val="00AA3CBD"/>
    <w:rsid w:val="00AA7C41"/>
    <w:rsid w:val="00AB13AB"/>
    <w:rsid w:val="00AB22E3"/>
    <w:rsid w:val="00AE0721"/>
    <w:rsid w:val="00AE4A55"/>
    <w:rsid w:val="00AE7FE1"/>
    <w:rsid w:val="00B03D8D"/>
    <w:rsid w:val="00B2485D"/>
    <w:rsid w:val="00B406D3"/>
    <w:rsid w:val="00B57233"/>
    <w:rsid w:val="00B845BE"/>
    <w:rsid w:val="00BA0DB1"/>
    <w:rsid w:val="00BB0F39"/>
    <w:rsid w:val="00BC1636"/>
    <w:rsid w:val="00BD263B"/>
    <w:rsid w:val="00BE51C7"/>
    <w:rsid w:val="00BE5F48"/>
    <w:rsid w:val="00BF7A62"/>
    <w:rsid w:val="00C315AD"/>
    <w:rsid w:val="00C40CCF"/>
    <w:rsid w:val="00C44E3C"/>
    <w:rsid w:val="00C6286A"/>
    <w:rsid w:val="00C716AA"/>
    <w:rsid w:val="00CA2063"/>
    <w:rsid w:val="00CA663C"/>
    <w:rsid w:val="00CD6FCB"/>
    <w:rsid w:val="00CD7E9E"/>
    <w:rsid w:val="00CF34D3"/>
    <w:rsid w:val="00CF73F7"/>
    <w:rsid w:val="00D049BE"/>
    <w:rsid w:val="00D0721F"/>
    <w:rsid w:val="00D07254"/>
    <w:rsid w:val="00D41FCE"/>
    <w:rsid w:val="00D50D90"/>
    <w:rsid w:val="00D5518C"/>
    <w:rsid w:val="00D93ACD"/>
    <w:rsid w:val="00DA1FB5"/>
    <w:rsid w:val="00DB46BE"/>
    <w:rsid w:val="00DC4068"/>
    <w:rsid w:val="00DD45E6"/>
    <w:rsid w:val="00DD7EBB"/>
    <w:rsid w:val="00DE3984"/>
    <w:rsid w:val="00DE6760"/>
    <w:rsid w:val="00E0596A"/>
    <w:rsid w:val="00E10B26"/>
    <w:rsid w:val="00E20DE0"/>
    <w:rsid w:val="00E60B8B"/>
    <w:rsid w:val="00E67DE3"/>
    <w:rsid w:val="00E964FB"/>
    <w:rsid w:val="00EA6E2C"/>
    <w:rsid w:val="00EB4401"/>
    <w:rsid w:val="00EB77DB"/>
    <w:rsid w:val="00EE2B02"/>
    <w:rsid w:val="00F001EA"/>
    <w:rsid w:val="00F07E43"/>
    <w:rsid w:val="00F22839"/>
    <w:rsid w:val="00F31812"/>
    <w:rsid w:val="00F64AD2"/>
    <w:rsid w:val="00F73E18"/>
    <w:rsid w:val="00F74681"/>
    <w:rsid w:val="00F85A4E"/>
    <w:rsid w:val="00FA79A4"/>
    <w:rsid w:val="00FB5668"/>
    <w:rsid w:val="00FC791A"/>
    <w:rsid w:val="00FD2492"/>
    <w:rsid w:val="00FD3660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A1A6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A1A6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A1A6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A1A6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A1A6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A1A6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A1A6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A1A6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A1A6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A1A6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A1A6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  <w:style w:type="paragraph" w:customStyle="1" w:styleId="Default">
    <w:name w:val="Default"/>
    <w:rsid w:val="00031E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uiPriority w:val="99"/>
    <w:rsid w:val="004E2198"/>
    <w:pPr>
      <w:autoSpaceDE/>
      <w:autoSpaceDN/>
      <w:jc w:val="both"/>
    </w:pPr>
    <w:rPr>
      <w:rFonts w:eastAsia="Times New Roman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4E2198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  <w:style w:type="paragraph" w:customStyle="1" w:styleId="Default">
    <w:name w:val="Default"/>
    <w:rsid w:val="00031E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uiPriority w:val="99"/>
    <w:rsid w:val="004E2198"/>
    <w:pPr>
      <w:autoSpaceDE/>
      <w:autoSpaceDN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4E2198"/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2886</Words>
  <Characters>19916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2017-10-22T18:46:00Z</dcterms:created>
  <dcterms:modified xsi:type="dcterms:W3CDTF">2017-10-22T18:46:00Z</dcterms:modified>
</cp:coreProperties>
</file>