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FB0307" w:rsidRDefault="00F409F8">
      <w:pPr>
        <w:jc w:val="center"/>
        <w:rPr>
          <w:b/>
          <w:sz w:val="40"/>
          <w:szCs w:val="40"/>
        </w:rPr>
      </w:pPr>
      <w:r w:rsidRPr="00FB0307">
        <w:rPr>
          <w:b/>
          <w:sz w:val="40"/>
          <w:szCs w:val="40"/>
        </w:rPr>
        <w:t>Egyéb szervezeti mérlegképes könyvelő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409F8" w:rsidRPr="00FB0307">
        <w:rPr>
          <w:sz w:val="28"/>
          <w:szCs w:val="28"/>
        </w:rPr>
        <w:t>55</w:t>
      </w:r>
      <w:r w:rsidR="00DC366D" w:rsidRPr="00FB0307">
        <w:rPr>
          <w:sz w:val="28"/>
          <w:szCs w:val="28"/>
        </w:rPr>
        <w:t xml:space="preserve"> </w:t>
      </w:r>
      <w:r w:rsidR="00F409F8" w:rsidRPr="00FB0307">
        <w:rPr>
          <w:sz w:val="28"/>
          <w:szCs w:val="28"/>
        </w:rPr>
        <w:t>344 03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8658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8658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8658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8658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8658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8658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8658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8658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206" w:type="dxa"/>
        <w:tblLook w:val="04A0"/>
      </w:tblPr>
      <w:tblGrid>
        <w:gridCol w:w="656"/>
        <w:gridCol w:w="132"/>
        <w:gridCol w:w="790"/>
        <w:gridCol w:w="846"/>
        <w:gridCol w:w="4667"/>
        <w:gridCol w:w="839"/>
        <w:gridCol w:w="922"/>
        <w:gridCol w:w="1354"/>
      </w:tblGrid>
      <w:tr w:rsidR="00090A1B" w:rsidTr="003C1297">
        <w:trPr>
          <w:cantSplit/>
          <w:tblHeader/>
        </w:trPr>
        <w:tc>
          <w:tcPr>
            <w:tcW w:w="2337" w:type="dxa"/>
            <w:gridSpan w:val="4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08" w:type="dxa"/>
            <w:vMerge w:val="restart"/>
            <w:vAlign w:val="center"/>
          </w:tcPr>
          <w:p w:rsidR="00C6286A" w:rsidRPr="00FB0307" w:rsidRDefault="00512211" w:rsidP="00FB030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3C1297">
        <w:trPr>
          <w:cantSplit/>
          <w:tblHeader/>
        </w:trPr>
        <w:tc>
          <w:tcPr>
            <w:tcW w:w="65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0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F973B0" w:rsidTr="003C1297">
        <w:trPr>
          <w:trHeight w:val="527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93ACD" w:rsidRPr="00F973B0" w:rsidRDefault="00D93ACD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D93ACD" w:rsidRPr="00F973B0" w:rsidRDefault="00DC583E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973B0">
              <w:rPr>
                <w:b/>
                <w:sz w:val="28"/>
                <w:szCs w:val="28"/>
              </w:rPr>
              <w:t>77,5</w:t>
            </w:r>
          </w:p>
        </w:tc>
        <w:tc>
          <w:tcPr>
            <w:tcW w:w="4708" w:type="dxa"/>
            <w:vAlign w:val="center"/>
          </w:tcPr>
          <w:p w:rsidR="00B60FDF" w:rsidRPr="00F973B0" w:rsidRDefault="00B60FDF" w:rsidP="00AA30B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F973B0">
              <w:rPr>
                <w:rFonts w:eastAsia="Times New Roman"/>
                <w:b/>
                <w:color w:val="000000"/>
                <w:sz w:val="28"/>
                <w:szCs w:val="28"/>
              </w:rPr>
              <w:t>10789-12</w:t>
            </w:r>
          </w:p>
          <w:p w:rsidR="00D93ACD" w:rsidRPr="00F973B0" w:rsidRDefault="00B60FDF" w:rsidP="00AA30B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F973B0">
              <w:rPr>
                <w:rFonts w:eastAsia="Times New Roman"/>
                <w:b/>
                <w:color w:val="000000"/>
                <w:sz w:val="28"/>
                <w:szCs w:val="28"/>
              </w:rPr>
              <w:t>Elemzési-ellenőrzési feladatok ellátás</w:t>
            </w:r>
            <w:r w:rsidR="00A231F1" w:rsidRPr="00F973B0">
              <w:rPr>
                <w:rFonts w:eastAsia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93ACD" w:rsidRPr="00F973B0" w:rsidRDefault="00D93ACD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AA30B6" w:rsidTr="003C1297">
        <w:trPr>
          <w:trHeight w:val="851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F3D20" w:rsidRPr="00AA30B6" w:rsidRDefault="003F3D20" w:rsidP="00AA30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F3D20" w:rsidRPr="00AA30B6" w:rsidRDefault="00DC583E" w:rsidP="00AA30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30B6">
              <w:rPr>
                <w:sz w:val="24"/>
                <w:szCs w:val="24"/>
              </w:rPr>
              <w:t>77,5</w:t>
            </w:r>
          </w:p>
        </w:tc>
        <w:tc>
          <w:tcPr>
            <w:tcW w:w="4708" w:type="dxa"/>
            <w:vAlign w:val="center"/>
          </w:tcPr>
          <w:p w:rsidR="003F3D20" w:rsidRPr="00AA30B6" w:rsidRDefault="00A231F1" w:rsidP="00AA30B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A30B6">
              <w:rPr>
                <w:rFonts w:eastAsia="Times New Roman"/>
                <w:bCs/>
                <w:color w:val="000000"/>
                <w:sz w:val="24"/>
                <w:szCs w:val="24"/>
              </w:rPr>
              <w:t>Elemzés-ellenőrzés gyakorlat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F3D20" w:rsidRPr="00AA30B6" w:rsidRDefault="003F3D20" w:rsidP="00AA30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3C129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93ACD" w:rsidRPr="00DC583E" w:rsidRDefault="00DC583E" w:rsidP="00AA30B6">
            <w:pPr>
              <w:spacing w:line="276" w:lineRule="auto"/>
              <w:jc w:val="center"/>
            </w:pPr>
            <w:r w:rsidRPr="00DC583E">
              <w:t>1</w:t>
            </w:r>
          </w:p>
        </w:tc>
        <w:tc>
          <w:tcPr>
            <w:tcW w:w="4708" w:type="dxa"/>
            <w:vAlign w:val="center"/>
          </w:tcPr>
          <w:p w:rsidR="00D93ACD" w:rsidRPr="00567BE7" w:rsidRDefault="00DC583E" w:rsidP="00AA30B6">
            <w:pPr>
              <w:spacing w:line="276" w:lineRule="auto"/>
              <w:jc w:val="center"/>
              <w:rPr>
                <w:i/>
              </w:rPr>
            </w:pPr>
            <w:r w:rsidRPr="00DC583E">
              <w:rPr>
                <w:rFonts w:eastAsia="Times New Roman"/>
                <w:color w:val="000000"/>
                <w:sz w:val="20"/>
                <w:szCs w:val="20"/>
              </w:rPr>
              <w:t>Az ellenőrzés alapjai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93ACD" w:rsidRPr="00AA2B5E" w:rsidRDefault="00D93AC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C1297">
        <w:trPr>
          <w:trHeight w:val="794"/>
        </w:trPr>
        <w:tc>
          <w:tcPr>
            <w:tcW w:w="658" w:type="dxa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90A1B" w:rsidRPr="00155071" w:rsidRDefault="00DC583E" w:rsidP="00AA30B6">
            <w:pPr>
              <w:spacing w:line="276" w:lineRule="auto"/>
              <w:jc w:val="center"/>
            </w:pPr>
            <w:r w:rsidRPr="00155071">
              <w:t>1</w:t>
            </w:r>
          </w:p>
        </w:tc>
        <w:tc>
          <w:tcPr>
            <w:tcW w:w="4708" w:type="dxa"/>
          </w:tcPr>
          <w:p w:rsidR="00090A1B" w:rsidRPr="003C1297" w:rsidRDefault="00B35975" w:rsidP="00AA30B6">
            <w:pPr>
              <w:autoSpaceDE/>
              <w:autoSpaceDN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35975">
              <w:rPr>
                <w:rFonts w:eastAsia="Calibri"/>
                <w:sz w:val="20"/>
                <w:szCs w:val="20"/>
                <w:lang w:eastAsia="en-US"/>
              </w:rPr>
              <w:t>Az ellenőrzés fogalma, célja, alapfunkciói és általános jellemzői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35975">
              <w:rPr>
                <w:rFonts w:eastAsia="Times New Roman"/>
                <w:color w:val="000000"/>
                <w:sz w:val="20"/>
                <w:szCs w:val="20"/>
              </w:rPr>
              <w:t>Tesztfeladat megoldása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3F3D20" w:rsidRDefault="00D11DFA" w:rsidP="00AA30B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56" w:type="dxa"/>
            <w:vAlign w:val="center"/>
          </w:tcPr>
          <w:p w:rsidR="00D11DFA" w:rsidRPr="00FB0307" w:rsidRDefault="00D11DFA" w:rsidP="00AA30B6">
            <w:pPr>
              <w:spacing w:line="276" w:lineRule="auto"/>
              <w:jc w:val="center"/>
            </w:pPr>
            <w:r w:rsidRPr="00FB0307">
              <w:t>3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DC583E">
              <w:rPr>
                <w:rFonts w:eastAsia="Times New Roman"/>
                <w:color w:val="000000"/>
                <w:sz w:val="20"/>
                <w:szCs w:val="20"/>
              </w:rPr>
              <w:t>Belső ellenőrzés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  <w:vAlign w:val="center"/>
          </w:tcPr>
          <w:p w:rsidR="00D11DFA" w:rsidRPr="003F3D20" w:rsidRDefault="00D11DFA" w:rsidP="00AA30B6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3C1297">
        <w:trPr>
          <w:trHeight w:val="794"/>
        </w:trPr>
        <w:tc>
          <w:tcPr>
            <w:tcW w:w="658" w:type="dxa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90A1B" w:rsidRPr="00DC583E" w:rsidRDefault="00DC583E" w:rsidP="00AA30B6">
            <w:pPr>
              <w:spacing w:line="276" w:lineRule="auto"/>
              <w:jc w:val="center"/>
            </w:pPr>
            <w:r w:rsidRPr="00DC583E">
              <w:t>3</w:t>
            </w:r>
          </w:p>
        </w:tc>
        <w:tc>
          <w:tcPr>
            <w:tcW w:w="4708" w:type="dxa"/>
          </w:tcPr>
          <w:p w:rsidR="00090A1B" w:rsidRPr="003C1297" w:rsidRDefault="00B35975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 belső ellenőrzés </w:t>
            </w:r>
            <w:r w:rsidRPr="00B35975">
              <w:rPr>
                <w:rFonts w:eastAsia="Calibri"/>
                <w:sz w:val="20"/>
                <w:szCs w:val="20"/>
                <w:lang w:eastAsia="en-US"/>
              </w:rPr>
              <w:t>meghatározott szempontok leírásával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35975">
              <w:rPr>
                <w:rFonts w:eastAsia="Times New Roman"/>
                <w:color w:val="000000"/>
                <w:sz w:val="20"/>
                <w:szCs w:val="20"/>
              </w:rPr>
              <w:t>Információk feladattal vezetett rendszerezése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DC583E" w:rsidRDefault="00D11DFA" w:rsidP="00AA30B6">
            <w:pPr>
              <w:spacing w:line="276" w:lineRule="auto"/>
              <w:jc w:val="center"/>
            </w:pPr>
            <w:r w:rsidRPr="00DC583E">
              <w:t>10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DC583E">
              <w:rPr>
                <w:rFonts w:eastAsia="Times New Roman"/>
                <w:color w:val="000000"/>
                <w:sz w:val="20"/>
                <w:szCs w:val="20"/>
              </w:rPr>
              <w:t>A különféle ellenőrzések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C1297">
        <w:trPr>
          <w:trHeight w:val="794"/>
        </w:trPr>
        <w:tc>
          <w:tcPr>
            <w:tcW w:w="658" w:type="dxa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90A1B" w:rsidRPr="00DC583E" w:rsidRDefault="00DC583E" w:rsidP="00AA30B6">
            <w:pPr>
              <w:spacing w:line="276" w:lineRule="auto"/>
              <w:jc w:val="center"/>
            </w:pPr>
            <w:r w:rsidRPr="00DC583E">
              <w:t>4</w:t>
            </w:r>
          </w:p>
        </w:tc>
        <w:tc>
          <w:tcPr>
            <w:tcW w:w="4708" w:type="dxa"/>
          </w:tcPr>
          <w:p w:rsidR="00090A1B" w:rsidRPr="00F644BD" w:rsidRDefault="00B35975" w:rsidP="00AA30B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44BD">
              <w:rPr>
                <w:rFonts w:eastAsia="Calibri"/>
                <w:sz w:val="20"/>
                <w:szCs w:val="20"/>
                <w:lang w:eastAsia="en-US"/>
              </w:rPr>
              <w:t>Esettanulmány</w:t>
            </w:r>
            <w:r w:rsidR="00F644BD">
              <w:rPr>
                <w:rFonts w:eastAsia="Calibri"/>
                <w:sz w:val="20"/>
                <w:szCs w:val="20"/>
                <w:lang w:eastAsia="en-US"/>
              </w:rPr>
              <w:t xml:space="preserve"> készítése</w:t>
            </w:r>
            <w:r w:rsidRPr="00F644BD">
              <w:rPr>
                <w:rFonts w:eastAsia="Calibri"/>
                <w:sz w:val="20"/>
                <w:szCs w:val="20"/>
                <w:lang w:eastAsia="en-US"/>
              </w:rPr>
              <w:t>: A készpénzforgalom, a bizonylati elv és az okmányfegyelem ellenőrzése.</w:t>
            </w:r>
            <w:r w:rsidR="00F644BD" w:rsidRPr="00F644BD">
              <w:rPr>
                <w:rFonts w:eastAsia="Calibri"/>
                <w:sz w:val="20"/>
                <w:szCs w:val="20"/>
                <w:lang w:eastAsia="en-US"/>
              </w:rPr>
              <w:t xml:space="preserve"> Készletgazdálkodás ellenőrzése.</w:t>
            </w:r>
          </w:p>
        </w:tc>
        <w:tc>
          <w:tcPr>
            <w:tcW w:w="842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83E" w:rsidTr="003C1297">
        <w:trPr>
          <w:trHeight w:val="794"/>
        </w:trPr>
        <w:tc>
          <w:tcPr>
            <w:tcW w:w="658" w:type="dxa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C583E" w:rsidRPr="00DC583E" w:rsidRDefault="00DC583E" w:rsidP="00AA30B6">
            <w:pPr>
              <w:spacing w:line="276" w:lineRule="auto"/>
              <w:jc w:val="center"/>
            </w:pPr>
            <w:r w:rsidRPr="00DC583E">
              <w:t>6</w:t>
            </w:r>
          </w:p>
        </w:tc>
        <w:tc>
          <w:tcPr>
            <w:tcW w:w="4708" w:type="dxa"/>
          </w:tcPr>
          <w:p w:rsidR="00DC583E" w:rsidRPr="003C1297" w:rsidRDefault="00F644BD" w:rsidP="00AA30B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44BD">
              <w:rPr>
                <w:rFonts w:eastAsia="Calibri"/>
                <w:sz w:val="20"/>
                <w:szCs w:val="20"/>
                <w:lang w:eastAsia="en-US"/>
              </w:rPr>
              <w:t xml:space="preserve">Esettanulmány készítése: </w:t>
            </w:r>
            <w:r w:rsidR="003C1297">
              <w:rPr>
                <w:rFonts w:eastAsia="Calibri"/>
                <w:sz w:val="20"/>
                <w:szCs w:val="20"/>
                <w:lang w:eastAsia="en-US"/>
              </w:rPr>
              <w:t>l</w:t>
            </w:r>
            <w:r w:rsidRPr="00F644BD">
              <w:rPr>
                <w:rFonts w:eastAsia="Calibri"/>
                <w:sz w:val="20"/>
                <w:szCs w:val="20"/>
                <w:lang w:eastAsia="en-US"/>
              </w:rPr>
              <w:t>étszám, bérgazdálkodás és a tárgyi eszközökkel való gazdálkodás ellenőrzése. A termelési és az áruforgalmi folyamatok vizsgálata.</w:t>
            </w:r>
            <w:r w:rsidR="003C12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644BD">
              <w:rPr>
                <w:rFonts w:eastAsia="Calibri"/>
                <w:sz w:val="20"/>
                <w:szCs w:val="20"/>
                <w:lang w:eastAsia="en-US"/>
              </w:rPr>
              <w:t>A költséggazdálkodás ellenőrzése, a vagyonvédelem ellenőrzése.</w:t>
            </w:r>
            <w:r w:rsidR="003C12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644BD">
              <w:rPr>
                <w:rFonts w:eastAsia="Calibri"/>
                <w:sz w:val="20"/>
                <w:szCs w:val="20"/>
                <w:lang w:eastAsia="en-US"/>
              </w:rPr>
              <w:t>A számvitel szervezettségének vizsgálata, a beszámoló valódiságával kapcsolatos ellenőrzési feladatok.</w:t>
            </w:r>
          </w:p>
        </w:tc>
        <w:tc>
          <w:tcPr>
            <w:tcW w:w="842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DC583E" w:rsidRDefault="00D11DFA" w:rsidP="00AA30B6">
            <w:pPr>
              <w:spacing w:line="276" w:lineRule="auto"/>
              <w:jc w:val="center"/>
            </w:pPr>
            <w:r w:rsidRPr="00DC583E">
              <w:t>2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DC583E">
              <w:rPr>
                <w:rFonts w:eastAsia="Times New Roman"/>
                <w:color w:val="000000"/>
                <w:sz w:val="20"/>
                <w:szCs w:val="20"/>
              </w:rPr>
              <w:t>Általános ellenőrzési követelmények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83E" w:rsidTr="003C1297">
        <w:trPr>
          <w:trHeight w:val="794"/>
        </w:trPr>
        <w:tc>
          <w:tcPr>
            <w:tcW w:w="658" w:type="dxa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C583E" w:rsidRPr="00DC583E" w:rsidRDefault="00DC583E" w:rsidP="00AA30B6">
            <w:pPr>
              <w:spacing w:line="276" w:lineRule="auto"/>
              <w:jc w:val="center"/>
            </w:pPr>
            <w:r w:rsidRPr="00DC583E">
              <w:t>2</w:t>
            </w:r>
          </w:p>
        </w:tc>
        <w:tc>
          <w:tcPr>
            <w:tcW w:w="4708" w:type="dxa"/>
          </w:tcPr>
          <w:p w:rsidR="00DC583E" w:rsidRPr="001441C8" w:rsidRDefault="00F644BD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44BD">
              <w:rPr>
                <w:rFonts w:eastAsia="Calibri"/>
                <w:sz w:val="20"/>
                <w:szCs w:val="20"/>
                <w:lang w:eastAsia="en-US"/>
              </w:rPr>
              <w:t>Az ellenőrzéssel szemben támasztott általános követelmények betartásának vizsgálata.</w:t>
            </w:r>
            <w:r w:rsidR="001441C8"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2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DC583E" w:rsidRDefault="00D11DFA" w:rsidP="00AA30B6">
            <w:pPr>
              <w:spacing w:line="276" w:lineRule="auto"/>
              <w:jc w:val="center"/>
            </w:pPr>
            <w:r w:rsidRPr="00DC583E">
              <w:t>10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DC583E">
              <w:rPr>
                <w:rFonts w:eastAsia="Times New Roman"/>
                <w:color w:val="000000"/>
                <w:sz w:val="20"/>
                <w:szCs w:val="20"/>
              </w:rPr>
              <w:t>Az ellenőrzési munka szervezése és a kapcsolódó dokumentáció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83E" w:rsidTr="003C1297">
        <w:trPr>
          <w:trHeight w:val="794"/>
        </w:trPr>
        <w:tc>
          <w:tcPr>
            <w:tcW w:w="658" w:type="dxa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C583E" w:rsidRPr="00DC583E" w:rsidRDefault="00DC583E" w:rsidP="00AA30B6">
            <w:pPr>
              <w:spacing w:line="276" w:lineRule="auto"/>
              <w:jc w:val="center"/>
            </w:pPr>
            <w:r w:rsidRPr="00DC583E">
              <w:t>8</w:t>
            </w:r>
          </w:p>
        </w:tc>
        <w:tc>
          <w:tcPr>
            <w:tcW w:w="4708" w:type="dxa"/>
          </w:tcPr>
          <w:p w:rsidR="00F644BD" w:rsidRPr="00F644BD" w:rsidRDefault="00F644BD" w:rsidP="00AA30B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44BD">
              <w:rPr>
                <w:rFonts w:eastAsia="Calibri"/>
                <w:sz w:val="20"/>
                <w:szCs w:val="20"/>
                <w:lang w:eastAsia="en-US"/>
              </w:rPr>
              <w:t>Ellenőrzési program készítése, alaki és tartalmi követelményeinek vizsgálata.</w:t>
            </w:r>
            <w:r w:rsidR="003C12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644BD">
              <w:rPr>
                <w:rFonts w:eastAsia="Calibri"/>
                <w:sz w:val="20"/>
                <w:szCs w:val="20"/>
                <w:lang w:eastAsia="en-US"/>
              </w:rPr>
              <w:t>Egy adott helyszíni vizsgálat felvázolása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2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83E" w:rsidTr="003C1297">
        <w:trPr>
          <w:trHeight w:val="794"/>
        </w:trPr>
        <w:tc>
          <w:tcPr>
            <w:tcW w:w="658" w:type="dxa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C583E" w:rsidRPr="00DC583E" w:rsidRDefault="00DC583E" w:rsidP="00AA30B6">
            <w:pPr>
              <w:spacing w:line="276" w:lineRule="auto"/>
              <w:jc w:val="center"/>
            </w:pPr>
            <w:r w:rsidRPr="00DC583E">
              <w:t>2</w:t>
            </w:r>
          </w:p>
        </w:tc>
        <w:tc>
          <w:tcPr>
            <w:tcW w:w="4708" w:type="dxa"/>
          </w:tcPr>
          <w:p w:rsidR="00DC583E" w:rsidRPr="003C1297" w:rsidRDefault="00F644BD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44BD">
              <w:rPr>
                <w:rFonts w:eastAsia="Calibri"/>
                <w:sz w:val="20"/>
                <w:szCs w:val="20"/>
                <w:lang w:eastAsia="en-US"/>
              </w:rPr>
              <w:t>Megállapítások elkészítése, az utóvizsgálatokhoz szempontok megadása.</w:t>
            </w:r>
            <w:r w:rsidR="001441C8">
              <w:rPr>
                <w:rFonts w:eastAsia="Calibri"/>
                <w:sz w:val="20"/>
                <w:szCs w:val="20"/>
                <w:lang w:eastAsia="en-US"/>
              </w:rPr>
              <w:t xml:space="preserve">  A munka dokumentálása.</w:t>
            </w:r>
          </w:p>
        </w:tc>
        <w:tc>
          <w:tcPr>
            <w:tcW w:w="842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DC583E" w:rsidRDefault="00D11DFA" w:rsidP="00AA30B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DC583E">
              <w:rPr>
                <w:rFonts w:eastAsia="Times New Roman"/>
                <w:color w:val="000000"/>
                <w:sz w:val="20"/>
                <w:szCs w:val="20"/>
              </w:rPr>
              <w:t>Az elemzés alapjai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83E" w:rsidTr="003C1297">
        <w:trPr>
          <w:trHeight w:val="794"/>
        </w:trPr>
        <w:tc>
          <w:tcPr>
            <w:tcW w:w="658" w:type="dxa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C583E" w:rsidRPr="00F24941" w:rsidRDefault="00F24941" w:rsidP="00AA30B6">
            <w:pPr>
              <w:spacing w:line="276" w:lineRule="auto"/>
              <w:jc w:val="center"/>
            </w:pPr>
            <w:r w:rsidRPr="00F24941">
              <w:t>1</w:t>
            </w:r>
          </w:p>
        </w:tc>
        <w:tc>
          <w:tcPr>
            <w:tcW w:w="4708" w:type="dxa"/>
          </w:tcPr>
          <w:p w:rsidR="001441C8" w:rsidRPr="001441C8" w:rsidRDefault="001441C8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441C8">
              <w:rPr>
                <w:rFonts w:eastAsia="Calibri"/>
                <w:sz w:val="20"/>
                <w:szCs w:val="20"/>
                <w:lang w:eastAsia="en-US"/>
              </w:rPr>
              <w:t>Az elemzési módszerek és az elemzési munka szakaszai.</w:t>
            </w:r>
          </w:p>
          <w:p w:rsidR="00DC583E" w:rsidRPr="00AA2B5E" w:rsidRDefault="001441C8" w:rsidP="00AA30B6">
            <w:pPr>
              <w:spacing w:line="276" w:lineRule="auto"/>
              <w:jc w:val="both"/>
              <w:rPr>
                <w:b/>
              </w:rPr>
            </w:pPr>
            <w:r w:rsidRPr="00B35975">
              <w:rPr>
                <w:rFonts w:eastAsia="Times New Roman"/>
                <w:color w:val="000000"/>
                <w:sz w:val="20"/>
                <w:szCs w:val="20"/>
              </w:rPr>
              <w:t>Tesztfeladat megoldása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F24941" w:rsidRDefault="00D11DFA" w:rsidP="00AA30B6">
            <w:pPr>
              <w:spacing w:line="276" w:lineRule="auto"/>
              <w:jc w:val="center"/>
            </w:pPr>
            <w:r w:rsidRPr="00F24941">
              <w:t>15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F24941">
              <w:rPr>
                <w:rFonts w:eastAsia="Times New Roman"/>
                <w:color w:val="000000"/>
                <w:sz w:val="20"/>
                <w:szCs w:val="20"/>
              </w:rPr>
              <w:t>Teljesítmény- és erőforrás elemzés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83E" w:rsidTr="003C1297">
        <w:trPr>
          <w:trHeight w:val="794"/>
        </w:trPr>
        <w:tc>
          <w:tcPr>
            <w:tcW w:w="658" w:type="dxa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C583E" w:rsidRPr="00F24941" w:rsidRDefault="00F24941" w:rsidP="00AA30B6">
            <w:pPr>
              <w:spacing w:line="276" w:lineRule="auto"/>
              <w:jc w:val="center"/>
            </w:pPr>
            <w:r w:rsidRPr="00F24941">
              <w:t>5</w:t>
            </w:r>
          </w:p>
        </w:tc>
        <w:tc>
          <w:tcPr>
            <w:tcW w:w="4708" w:type="dxa"/>
          </w:tcPr>
          <w:p w:rsidR="00DC583E" w:rsidRPr="001441C8" w:rsidRDefault="001441C8" w:rsidP="00AA30B6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1441C8">
              <w:rPr>
                <w:rFonts w:eastAsia="Calibri"/>
                <w:sz w:val="20"/>
                <w:szCs w:val="20"/>
              </w:rPr>
              <w:t xml:space="preserve">Az elemzéshez használt és kiszámított mutatók értékelése és az abból levonható következtetések esettanulmány levezetésével az alábbi területen: </w:t>
            </w:r>
            <w:r w:rsidR="003C1297">
              <w:rPr>
                <w:rFonts w:eastAsia="Calibri"/>
                <w:sz w:val="20"/>
                <w:szCs w:val="20"/>
              </w:rPr>
              <w:t>a</w:t>
            </w:r>
            <w:r w:rsidRPr="001441C8">
              <w:rPr>
                <w:rFonts w:eastAsia="Calibri"/>
                <w:sz w:val="20"/>
                <w:szCs w:val="20"/>
              </w:rPr>
              <w:t xml:space="preserve"> humánerőforrásokkal való gazdálkodás elemzése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83E" w:rsidTr="003C1297">
        <w:trPr>
          <w:trHeight w:val="794"/>
        </w:trPr>
        <w:tc>
          <w:tcPr>
            <w:tcW w:w="658" w:type="dxa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C583E" w:rsidRPr="00F24941" w:rsidRDefault="00F24941" w:rsidP="00AA30B6">
            <w:pPr>
              <w:spacing w:line="276" w:lineRule="auto"/>
              <w:jc w:val="center"/>
            </w:pPr>
            <w:r w:rsidRPr="00F24941">
              <w:t>8</w:t>
            </w:r>
          </w:p>
        </w:tc>
        <w:tc>
          <w:tcPr>
            <w:tcW w:w="4708" w:type="dxa"/>
          </w:tcPr>
          <w:p w:rsidR="00DC583E" w:rsidRPr="001441C8" w:rsidRDefault="001441C8" w:rsidP="00AA30B6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</w:t>
            </w:r>
            <w:r w:rsidRPr="001441C8">
              <w:rPr>
                <w:rFonts w:eastAsia="Calibri"/>
                <w:sz w:val="20"/>
                <w:szCs w:val="20"/>
              </w:rPr>
              <w:t xml:space="preserve">övetkeztetések esettanulmány levezetésével az alábbi területeken: </w:t>
            </w:r>
            <w:r w:rsidR="003C1297">
              <w:rPr>
                <w:rFonts w:eastAsia="Calibri"/>
                <w:sz w:val="20"/>
                <w:szCs w:val="20"/>
              </w:rPr>
              <w:t>a</w:t>
            </w:r>
            <w:r w:rsidRPr="001441C8">
              <w:rPr>
                <w:rFonts w:eastAsia="Calibri"/>
                <w:sz w:val="20"/>
                <w:szCs w:val="20"/>
              </w:rPr>
              <w:t xml:space="preserve"> tárgyi eszközökkel való gazdálkodás elemzése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1441C8">
              <w:rPr>
                <w:rFonts w:eastAsia="Calibri"/>
                <w:sz w:val="20"/>
                <w:szCs w:val="20"/>
                <w:lang w:eastAsia="en-US"/>
              </w:rPr>
              <w:t>A készletgazdálkodás elemzése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2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DC583E" w:rsidRPr="00AA2B5E" w:rsidRDefault="00DC583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F24941" w:rsidP="00AA30B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08" w:type="dxa"/>
          </w:tcPr>
          <w:p w:rsidR="00F24941" w:rsidRPr="003C1297" w:rsidRDefault="001441C8" w:rsidP="00AA30B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441C8">
              <w:rPr>
                <w:rFonts w:eastAsia="Calibri"/>
                <w:sz w:val="20"/>
                <w:szCs w:val="20"/>
              </w:rPr>
              <w:t xml:space="preserve">Következtetések esettanulmány levezetésével az alábbi területen: </w:t>
            </w:r>
            <w:r w:rsidR="003C1297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1441C8">
              <w:rPr>
                <w:rFonts w:eastAsia="Calibri"/>
                <w:sz w:val="20"/>
                <w:szCs w:val="20"/>
                <w:lang w:eastAsia="en-US"/>
              </w:rPr>
              <w:t xml:space="preserve"> termelés (az áruforgalom) elemzés</w:t>
            </w:r>
            <w:r>
              <w:rPr>
                <w:rFonts w:eastAsia="Calibri"/>
                <w:sz w:val="20"/>
                <w:szCs w:val="20"/>
                <w:lang w:eastAsia="en-US"/>
              </w:rPr>
              <w:t>e.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F24941" w:rsidRDefault="00D11DFA" w:rsidP="00AA30B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F24941">
              <w:rPr>
                <w:rFonts w:eastAsia="Times New Roman"/>
                <w:color w:val="000000"/>
                <w:sz w:val="20"/>
                <w:szCs w:val="20"/>
              </w:rPr>
              <w:t>Beszámoló elemzés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F24941" w:rsidP="00AA30B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08" w:type="dxa"/>
          </w:tcPr>
          <w:p w:rsidR="00F24941" w:rsidRPr="003C1297" w:rsidRDefault="00E34762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762">
              <w:rPr>
                <w:rFonts w:eastAsia="Calibri"/>
                <w:sz w:val="20"/>
                <w:szCs w:val="20"/>
                <w:lang w:eastAsia="en-US"/>
              </w:rPr>
              <w:t>Esettanulmány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készítése</w:t>
            </w:r>
            <w:r w:rsidRPr="00E34762">
              <w:rPr>
                <w:rFonts w:eastAsia="Calibri"/>
                <w:sz w:val="20"/>
                <w:szCs w:val="20"/>
                <w:lang w:eastAsia="en-US"/>
              </w:rPr>
              <w:t xml:space="preserve"> a beszámoló elemzésére.</w:t>
            </w:r>
            <w:r w:rsidR="003C12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34762">
              <w:rPr>
                <w:rFonts w:eastAsia="Times New Roman"/>
                <w:color w:val="000000"/>
                <w:sz w:val="20"/>
                <w:szCs w:val="20"/>
              </w:rPr>
              <w:t>Kiscsoportos szakmai munkavégzés irányítással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F24941" w:rsidP="00AA30B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08" w:type="dxa"/>
          </w:tcPr>
          <w:p w:rsidR="00F24941" w:rsidRPr="00E34762" w:rsidRDefault="00E34762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762">
              <w:rPr>
                <w:rFonts w:eastAsia="Calibri"/>
                <w:sz w:val="20"/>
                <w:szCs w:val="20"/>
                <w:lang w:eastAsia="en-US"/>
              </w:rPr>
              <w:t>Esettanulmány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készítésének folytatása</w:t>
            </w:r>
            <w:r w:rsidRPr="00E34762">
              <w:rPr>
                <w:rFonts w:eastAsia="Calibri"/>
                <w:sz w:val="20"/>
                <w:szCs w:val="20"/>
                <w:lang w:eastAsia="en-US"/>
              </w:rPr>
              <w:t xml:space="preserve"> a beszámoló elemzésére.</w:t>
            </w:r>
            <w:r w:rsidR="003C129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34762">
              <w:rPr>
                <w:rFonts w:eastAsia="Times New Roman"/>
                <w:color w:val="000000"/>
                <w:sz w:val="20"/>
                <w:szCs w:val="20"/>
              </w:rPr>
              <w:t>Kiscsoportos szakmai munkavégzés irányítással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F24941" w:rsidRDefault="00D11DFA" w:rsidP="00AA30B6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F24941">
              <w:rPr>
                <w:rFonts w:eastAsia="Times New Roman"/>
                <w:color w:val="000000"/>
                <w:sz w:val="20"/>
                <w:szCs w:val="20"/>
              </w:rPr>
              <w:t>Mérleg- és eredményelemzés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F24941" w:rsidP="00AA30B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08" w:type="dxa"/>
          </w:tcPr>
          <w:p w:rsidR="00F24941" w:rsidRPr="003C1297" w:rsidRDefault="00E34762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762">
              <w:rPr>
                <w:rFonts w:eastAsia="Calibri"/>
                <w:sz w:val="20"/>
                <w:szCs w:val="20"/>
                <w:lang w:eastAsia="en-US"/>
              </w:rPr>
              <w:t>Esettanulmány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készítése</w:t>
            </w:r>
            <w:r w:rsidRPr="00E34762">
              <w:rPr>
                <w:rFonts w:eastAsia="Calibri"/>
                <w:sz w:val="20"/>
                <w:szCs w:val="20"/>
                <w:lang w:eastAsia="en-US"/>
              </w:rPr>
              <w:t xml:space="preserve"> a mérleg és eredmény elemzésére. </w:t>
            </w:r>
            <w:r w:rsidRPr="00E34762">
              <w:rPr>
                <w:rFonts w:eastAsia="Times New Roman"/>
                <w:color w:val="000000"/>
                <w:sz w:val="20"/>
                <w:szCs w:val="20"/>
              </w:rPr>
              <w:t>Kiscsoportos szakmai munkavégzés irányítással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F24941" w:rsidP="00AA30B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08" w:type="dxa"/>
          </w:tcPr>
          <w:p w:rsidR="00F24941" w:rsidRPr="003C1297" w:rsidRDefault="00E34762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762">
              <w:rPr>
                <w:rFonts w:eastAsia="Calibri"/>
                <w:sz w:val="20"/>
                <w:szCs w:val="20"/>
                <w:lang w:eastAsia="en-US"/>
              </w:rPr>
              <w:t>Esettanulmány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készítésének folytatása</w:t>
            </w:r>
            <w:r w:rsidRPr="00E34762">
              <w:rPr>
                <w:rFonts w:eastAsia="Calibri"/>
                <w:sz w:val="20"/>
                <w:szCs w:val="20"/>
                <w:lang w:eastAsia="en-US"/>
              </w:rPr>
              <w:t xml:space="preserve"> a mérleg és eredmény elemzésére. </w:t>
            </w:r>
            <w:r w:rsidRPr="00E34762">
              <w:rPr>
                <w:rFonts w:eastAsia="Times New Roman"/>
                <w:color w:val="000000"/>
                <w:sz w:val="20"/>
                <w:szCs w:val="20"/>
              </w:rPr>
              <w:t>Kiscsoportos szakmai munkavégzés irányítással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F24941" w:rsidP="00AA30B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08" w:type="dxa"/>
          </w:tcPr>
          <w:p w:rsidR="00F24941" w:rsidRPr="003C1297" w:rsidRDefault="00E34762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762">
              <w:rPr>
                <w:rFonts w:eastAsia="Calibri"/>
                <w:sz w:val="20"/>
                <w:szCs w:val="20"/>
                <w:lang w:eastAsia="en-US"/>
              </w:rPr>
              <w:t>Esettanulmány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készítésének befejezése</w:t>
            </w:r>
            <w:r w:rsidRPr="00E34762">
              <w:rPr>
                <w:rFonts w:eastAsia="Calibri"/>
                <w:sz w:val="20"/>
                <w:szCs w:val="20"/>
                <w:lang w:eastAsia="en-US"/>
              </w:rPr>
              <w:t xml:space="preserve"> a mérleg és eredmény elemzésére. </w:t>
            </w:r>
            <w:r w:rsidRPr="00E34762">
              <w:rPr>
                <w:rFonts w:eastAsia="Times New Roman"/>
                <w:color w:val="000000"/>
                <w:sz w:val="20"/>
                <w:szCs w:val="20"/>
              </w:rPr>
              <w:t>Kiscsoportos szakmai munkavégzés irányítással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F24941" w:rsidRDefault="002E367B" w:rsidP="00AA30B6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F24941">
              <w:rPr>
                <w:rFonts w:eastAsia="Times New Roman"/>
                <w:color w:val="000000"/>
                <w:sz w:val="20"/>
                <w:szCs w:val="20"/>
              </w:rPr>
              <w:t>Piaci helyzet elemzés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F24941" w:rsidP="00AA30B6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4708" w:type="dxa"/>
          </w:tcPr>
          <w:p w:rsidR="00F24941" w:rsidRPr="00766293" w:rsidRDefault="00E34762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4762">
              <w:rPr>
                <w:rFonts w:eastAsia="Calibri"/>
                <w:sz w:val="20"/>
                <w:szCs w:val="20"/>
                <w:lang w:eastAsia="en-US"/>
              </w:rPr>
              <w:t>Esettanulmány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készítése</w:t>
            </w:r>
            <w:r w:rsidRPr="00E34762">
              <w:rPr>
                <w:rFonts w:eastAsia="Calibri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eastAsia="Calibri"/>
                <w:sz w:val="20"/>
                <w:szCs w:val="20"/>
                <w:lang w:eastAsia="en-US"/>
              </w:rPr>
              <w:t>piaci helyzet elemzésére.</w:t>
            </w:r>
            <w:r w:rsidR="0076629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34762">
              <w:rPr>
                <w:rFonts w:eastAsia="Times New Roman"/>
                <w:color w:val="000000"/>
                <w:sz w:val="20"/>
                <w:szCs w:val="20"/>
              </w:rPr>
              <w:t>Kiscsoportos szakmai munkavégzés irányítással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926388" w:rsidRPr="00FB0307" w:rsidTr="00FB0307">
        <w:trPr>
          <w:trHeight w:val="1021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926388" w:rsidRPr="00FB0307" w:rsidRDefault="00926388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926388" w:rsidRPr="00FB0307" w:rsidRDefault="00926388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0307">
              <w:rPr>
                <w:b/>
                <w:sz w:val="28"/>
                <w:szCs w:val="28"/>
              </w:rPr>
              <w:t>170,5</w:t>
            </w:r>
          </w:p>
        </w:tc>
        <w:tc>
          <w:tcPr>
            <w:tcW w:w="4708" w:type="dxa"/>
            <w:vAlign w:val="center"/>
          </w:tcPr>
          <w:p w:rsidR="00FB0307" w:rsidRPr="00FB0307" w:rsidRDefault="00FB0307" w:rsidP="00FB0307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0307">
              <w:rPr>
                <w:rFonts w:eastAsia="Calibri"/>
                <w:b/>
                <w:sz w:val="28"/>
                <w:szCs w:val="28"/>
                <w:lang w:eastAsia="en-US"/>
              </w:rPr>
              <w:t>10787-12</w:t>
            </w:r>
          </w:p>
          <w:p w:rsidR="00926388" w:rsidRPr="00FB0307" w:rsidRDefault="00926388" w:rsidP="00FB0307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0307">
              <w:rPr>
                <w:rFonts w:eastAsia="Calibri"/>
                <w:b/>
                <w:sz w:val="28"/>
                <w:szCs w:val="28"/>
                <w:lang w:eastAsia="en-US"/>
              </w:rPr>
              <w:t>Egyéb szervezetek számviteli feladatainak ellátása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926388" w:rsidRPr="00FB0307" w:rsidRDefault="00926388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24941" w:rsidRPr="00AA30B6" w:rsidTr="00FB0307">
        <w:trPr>
          <w:trHeight w:val="850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F24941" w:rsidRPr="00AA30B6" w:rsidRDefault="00F24941" w:rsidP="00AA30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F24941" w:rsidRPr="00AA30B6" w:rsidRDefault="00F24941" w:rsidP="00AA30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30B6">
              <w:rPr>
                <w:sz w:val="24"/>
                <w:szCs w:val="24"/>
              </w:rPr>
              <w:t>170,5</w:t>
            </w:r>
          </w:p>
        </w:tc>
        <w:tc>
          <w:tcPr>
            <w:tcW w:w="4708" w:type="dxa"/>
            <w:vAlign w:val="center"/>
          </w:tcPr>
          <w:p w:rsidR="00F24941" w:rsidRPr="00AA30B6" w:rsidRDefault="00F24941" w:rsidP="00FB03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30B6">
              <w:rPr>
                <w:rFonts w:eastAsia="Times New Roman"/>
                <w:bCs/>
                <w:color w:val="000000"/>
                <w:sz w:val="24"/>
                <w:szCs w:val="24"/>
              </w:rPr>
              <w:t>Egyéb szervezetek számvitele gyakorlat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F24941" w:rsidRPr="00AA30B6" w:rsidRDefault="00F24941" w:rsidP="00AA30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4941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F24941" w:rsidP="00AA30B6">
            <w:pPr>
              <w:spacing w:line="276" w:lineRule="auto"/>
              <w:jc w:val="center"/>
            </w:pPr>
            <w:r>
              <w:t>20,5</w:t>
            </w:r>
          </w:p>
        </w:tc>
        <w:tc>
          <w:tcPr>
            <w:tcW w:w="4708" w:type="dxa"/>
            <w:vAlign w:val="center"/>
          </w:tcPr>
          <w:p w:rsidR="00F24941" w:rsidRPr="00AA2B5E" w:rsidRDefault="00F24941" w:rsidP="00FB0307">
            <w:pPr>
              <w:spacing w:line="276" w:lineRule="auto"/>
              <w:jc w:val="center"/>
              <w:rPr>
                <w:b/>
              </w:rPr>
            </w:pPr>
            <w:r w:rsidRPr="00F24941">
              <w:rPr>
                <w:rFonts w:eastAsia="Times New Roman"/>
                <w:color w:val="000000"/>
                <w:sz w:val="20"/>
                <w:szCs w:val="20"/>
              </w:rPr>
              <w:t>Egyéb szervezetek számviteli rendszerének felépítése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D11DFA" w:rsidP="00AA30B6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4708" w:type="dxa"/>
          </w:tcPr>
          <w:p w:rsidR="00F24941" w:rsidRPr="00926388" w:rsidRDefault="00926388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6388">
              <w:rPr>
                <w:rFonts w:eastAsia="Calibri"/>
                <w:sz w:val="20"/>
                <w:szCs w:val="20"/>
                <w:lang w:eastAsia="en-US"/>
              </w:rPr>
              <w:t>Az egyéb szervezetek számviteli kötelezettségeit meghatározó dokumentumok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létrehozása</w:t>
            </w:r>
            <w:r w:rsidRPr="00926388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766293">
              <w:rPr>
                <w:rFonts w:eastAsia="Calibri"/>
                <w:sz w:val="20"/>
                <w:szCs w:val="20"/>
                <w:lang w:eastAsia="en-US"/>
              </w:rPr>
              <w:t>s</w:t>
            </w:r>
            <w:r w:rsidRPr="00926388">
              <w:rPr>
                <w:rFonts w:eastAsia="Calibri"/>
                <w:sz w:val="20"/>
                <w:szCs w:val="20"/>
                <w:lang w:eastAsia="en-US"/>
              </w:rPr>
              <w:t>zámviteli politika elkészítése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D11DFA" w:rsidP="00AA30B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08" w:type="dxa"/>
          </w:tcPr>
          <w:p w:rsidR="00F24941" w:rsidRPr="00766293" w:rsidRDefault="00926388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08DE">
              <w:rPr>
                <w:rFonts w:eastAsia="Calibri"/>
                <w:sz w:val="20"/>
                <w:szCs w:val="20"/>
                <w:lang w:eastAsia="en-US"/>
              </w:rPr>
              <w:t>S</w:t>
            </w:r>
            <w:r w:rsidRPr="00926388">
              <w:rPr>
                <w:rFonts w:eastAsia="Calibri"/>
                <w:sz w:val="20"/>
                <w:szCs w:val="20"/>
                <w:lang w:eastAsia="en-US"/>
              </w:rPr>
              <w:t>zám</w:t>
            </w:r>
            <w:r w:rsidR="00BC08DE" w:rsidRPr="00BC08DE">
              <w:rPr>
                <w:rFonts w:eastAsia="Calibri"/>
                <w:sz w:val="20"/>
                <w:szCs w:val="20"/>
                <w:lang w:eastAsia="en-US"/>
              </w:rPr>
              <w:t>viteli szabályzatok létrehozása: számviteli rend</w:t>
            </w:r>
            <w:r w:rsidRPr="00926388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C08DE" w:rsidRPr="00BC08DE">
              <w:rPr>
                <w:rFonts w:eastAsia="Calibri"/>
                <w:sz w:val="20"/>
                <w:szCs w:val="20"/>
                <w:lang w:eastAsia="en-US"/>
              </w:rPr>
              <w:t xml:space="preserve"> alkalmazott számlatükör</w:t>
            </w:r>
            <w:r w:rsidRPr="00926388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C08DE" w:rsidRPr="00BC08DE">
              <w:rPr>
                <w:rFonts w:eastAsia="Calibri"/>
                <w:sz w:val="20"/>
                <w:szCs w:val="20"/>
                <w:lang w:eastAsia="en-US"/>
              </w:rPr>
              <w:t xml:space="preserve"> bizonylati rend </w:t>
            </w:r>
            <w:r w:rsidR="00BC08DE">
              <w:rPr>
                <w:rFonts w:eastAsia="Calibri"/>
                <w:sz w:val="20"/>
                <w:szCs w:val="20"/>
                <w:lang w:eastAsia="en-US"/>
              </w:rPr>
              <w:t>meghatározása</w:t>
            </w:r>
            <w:r w:rsidR="00BC08DE" w:rsidRPr="00BC08D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D11DFA" w:rsidP="00AA30B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08" w:type="dxa"/>
          </w:tcPr>
          <w:p w:rsidR="00BC08DE" w:rsidRPr="00926388" w:rsidRDefault="00BC08DE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Alkalmazandó </w:t>
            </w:r>
            <w:r w:rsidRPr="00BC08DE">
              <w:rPr>
                <w:rFonts w:eastAsia="Calibri"/>
                <w:sz w:val="20"/>
                <w:szCs w:val="20"/>
                <w:lang w:eastAsia="en-US"/>
              </w:rPr>
              <w:t>könyvviteli bizonylatok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meghatározása</w:t>
            </w:r>
            <w:r w:rsidRPr="00BC08D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F24941" w:rsidRPr="00766293" w:rsidRDefault="00BC08DE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08DE">
              <w:rPr>
                <w:rFonts w:eastAsia="Calibri"/>
                <w:sz w:val="20"/>
                <w:szCs w:val="20"/>
                <w:lang w:eastAsia="en-US"/>
              </w:rPr>
              <w:t>Számviteli alapelvek kialakítása.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D11DFA" w:rsidP="00AA30B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08" w:type="dxa"/>
          </w:tcPr>
          <w:p w:rsidR="00F24941" w:rsidRPr="00766293" w:rsidRDefault="00BC08DE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08DE">
              <w:rPr>
                <w:rFonts w:eastAsia="Calibri"/>
                <w:sz w:val="20"/>
                <w:szCs w:val="20"/>
                <w:lang w:eastAsia="en-US"/>
              </w:rPr>
              <w:t>Alapítással kapcsolatos számviteli feladatok kezelése.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F24941" w:rsidRDefault="00D11DFA" w:rsidP="00AA30B6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D11DFA">
              <w:rPr>
                <w:rFonts w:eastAsia="Times New Roman"/>
                <w:color w:val="000000"/>
                <w:sz w:val="20"/>
                <w:szCs w:val="20"/>
              </w:rPr>
              <w:t>Beszámolási kötelezettség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D11DFA" w:rsidP="00AA30B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08" w:type="dxa"/>
          </w:tcPr>
          <w:p w:rsidR="00F24941" w:rsidRPr="00BC08DE" w:rsidRDefault="00BC08DE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08DE">
              <w:rPr>
                <w:rFonts w:eastAsia="Calibri"/>
                <w:sz w:val="20"/>
                <w:szCs w:val="20"/>
                <w:lang w:eastAsia="en-US"/>
              </w:rPr>
              <w:t>Üzleti év meghatározása.</w:t>
            </w:r>
            <w:r w:rsidR="0076629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08DE">
              <w:rPr>
                <w:rFonts w:eastAsia="Calibri"/>
                <w:sz w:val="20"/>
                <w:szCs w:val="20"/>
                <w:lang w:eastAsia="en-US"/>
              </w:rPr>
              <w:t xml:space="preserve">A beszámoló formájának </w:t>
            </w:r>
            <w:r w:rsidRPr="00690714">
              <w:rPr>
                <w:rFonts w:eastAsia="Calibri"/>
                <w:sz w:val="20"/>
                <w:szCs w:val="20"/>
                <w:lang w:eastAsia="en-US"/>
              </w:rPr>
              <w:t>megállapítása</w:t>
            </w:r>
            <w:r w:rsidR="00690714" w:rsidRPr="00690714">
              <w:rPr>
                <w:rFonts w:eastAsia="Calibri"/>
                <w:sz w:val="20"/>
                <w:szCs w:val="20"/>
                <w:lang w:eastAsia="en-US"/>
              </w:rPr>
              <w:t xml:space="preserve"> az éves összes bevétel </w:t>
            </w:r>
            <w:r w:rsidR="00690714">
              <w:rPr>
                <w:rFonts w:eastAsia="Calibri"/>
                <w:sz w:val="20"/>
                <w:szCs w:val="20"/>
                <w:lang w:eastAsia="en-US"/>
              </w:rPr>
              <w:t>nagysága</w:t>
            </w:r>
            <w:r w:rsidR="00690714" w:rsidRPr="00690714">
              <w:rPr>
                <w:rFonts w:eastAsia="Calibri"/>
                <w:sz w:val="20"/>
                <w:szCs w:val="20"/>
                <w:lang w:eastAsia="en-US"/>
              </w:rPr>
              <w:t xml:space="preserve"> valamint a könyvvezetés módja alapján.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D11DFA" w:rsidP="00AA30B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08" w:type="dxa"/>
          </w:tcPr>
          <w:p w:rsidR="00F24941" w:rsidRPr="00690714" w:rsidRDefault="00690714" w:rsidP="00AA30B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0714">
              <w:rPr>
                <w:sz w:val="20"/>
                <w:szCs w:val="20"/>
              </w:rPr>
              <w:t xml:space="preserve">Egyszerűsített beszámoló, </w:t>
            </w:r>
            <w:r>
              <w:rPr>
                <w:sz w:val="20"/>
                <w:szCs w:val="20"/>
              </w:rPr>
              <w:t xml:space="preserve">vagy </w:t>
            </w:r>
            <w:r w:rsidRPr="00690714">
              <w:rPr>
                <w:sz w:val="20"/>
                <w:szCs w:val="20"/>
              </w:rPr>
              <w:t xml:space="preserve">egyszerűsített éves beszámoló, </w:t>
            </w:r>
            <w:r>
              <w:rPr>
                <w:sz w:val="20"/>
                <w:szCs w:val="20"/>
              </w:rPr>
              <w:t xml:space="preserve">vagy </w:t>
            </w:r>
            <w:r w:rsidRPr="00690714">
              <w:rPr>
                <w:rFonts w:eastAsia="Calibri"/>
                <w:sz w:val="20"/>
                <w:szCs w:val="20"/>
                <w:lang w:eastAsia="en-US"/>
              </w:rPr>
              <w:t>egyéb szervezet választása alapján éves beszámoló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sémájának, részeinek elkészítése.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941" w:rsidTr="003C1297">
        <w:trPr>
          <w:trHeight w:val="794"/>
        </w:trPr>
        <w:tc>
          <w:tcPr>
            <w:tcW w:w="658" w:type="dxa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24941" w:rsidRPr="00F24941" w:rsidRDefault="00D11DFA" w:rsidP="00AA30B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08" w:type="dxa"/>
          </w:tcPr>
          <w:p w:rsidR="00F24941" w:rsidRPr="00690714" w:rsidRDefault="00690714" w:rsidP="00AA30B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0714">
              <w:rPr>
                <w:rFonts w:eastAsia="Calibri"/>
                <w:sz w:val="20"/>
                <w:szCs w:val="20"/>
                <w:lang w:eastAsia="en-US"/>
              </w:rPr>
              <w:t xml:space="preserve">A beszámoló </w:t>
            </w:r>
            <w:r>
              <w:rPr>
                <w:rFonts w:eastAsia="Calibri"/>
                <w:sz w:val="20"/>
                <w:szCs w:val="20"/>
                <w:lang w:eastAsia="en-US"/>
              </w:rPr>
              <w:t>letétbe helyezésének, közzétételének, könyvvizsgálati kötelezettségnek a meghatározása. Közhasznúsági jelentés elkészítése.</w:t>
            </w:r>
          </w:p>
        </w:tc>
        <w:tc>
          <w:tcPr>
            <w:tcW w:w="842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F24941" w:rsidRPr="00AA2B5E" w:rsidRDefault="00F24941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3C129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64B0B" w:rsidRPr="00D11DFA" w:rsidRDefault="00D11DFA" w:rsidP="00AA30B6">
            <w:pPr>
              <w:spacing w:line="276" w:lineRule="auto"/>
              <w:jc w:val="center"/>
            </w:pPr>
            <w:r w:rsidRPr="00D11DFA">
              <w:t>20</w:t>
            </w:r>
          </w:p>
        </w:tc>
        <w:tc>
          <w:tcPr>
            <w:tcW w:w="4708" w:type="dxa"/>
            <w:vAlign w:val="center"/>
          </w:tcPr>
          <w:p w:rsidR="00264B0B" w:rsidRPr="003F3D20" w:rsidRDefault="00D11DFA" w:rsidP="00AA30B6">
            <w:pPr>
              <w:spacing w:line="276" w:lineRule="auto"/>
              <w:jc w:val="center"/>
              <w:rPr>
                <w:i/>
              </w:rPr>
            </w:pPr>
            <w:r w:rsidRPr="00D11DFA">
              <w:rPr>
                <w:rFonts w:eastAsia="Times New Roman"/>
                <w:color w:val="000000"/>
                <w:sz w:val="20"/>
                <w:szCs w:val="20"/>
              </w:rPr>
              <w:t>Könyvvezetési kötelezettség</w:t>
            </w:r>
          </w:p>
        </w:tc>
        <w:tc>
          <w:tcPr>
            <w:tcW w:w="3128" w:type="dxa"/>
            <w:gridSpan w:val="3"/>
            <w:shd w:val="clear" w:color="auto" w:fill="BFBFBF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C1297">
        <w:trPr>
          <w:trHeight w:val="794"/>
        </w:trPr>
        <w:tc>
          <w:tcPr>
            <w:tcW w:w="658" w:type="dxa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90A1B" w:rsidRPr="00D11DFA" w:rsidRDefault="00D11DFA" w:rsidP="00AA30B6">
            <w:pPr>
              <w:spacing w:line="276" w:lineRule="auto"/>
              <w:jc w:val="center"/>
            </w:pPr>
            <w:r w:rsidRPr="00D11DFA">
              <w:t>2</w:t>
            </w:r>
          </w:p>
        </w:tc>
        <w:tc>
          <w:tcPr>
            <w:tcW w:w="4708" w:type="dxa"/>
          </w:tcPr>
          <w:p w:rsidR="00090A1B" w:rsidRPr="00F971CB" w:rsidRDefault="005C00CA" w:rsidP="00AA30B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C00CA">
              <w:rPr>
                <w:rFonts w:eastAsia="Calibri"/>
                <w:sz w:val="20"/>
                <w:szCs w:val="20"/>
                <w:lang w:eastAsia="en-US"/>
              </w:rPr>
              <w:t>Egyszeres könyvvezetés szerepének, alkalmazási szabályainak vizsgálata. Kettős könyvvezetés szabályainak, specialitásoknak az elemzése.</w:t>
            </w:r>
            <w:r w:rsidR="00F971CB" w:rsidRPr="005C00CA">
              <w:rPr>
                <w:rFonts w:eastAsia="Calibri"/>
                <w:sz w:val="20"/>
                <w:szCs w:val="20"/>
                <w:lang w:eastAsia="en-US"/>
              </w:rPr>
              <w:t xml:space="preserve"> Könyvviteli rendszerek változási szabályainak vizsgálata.</w:t>
            </w:r>
            <w:r w:rsidR="0076629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C00CA">
              <w:rPr>
                <w:rFonts w:eastAsia="Times New Roman"/>
                <w:color w:val="000000"/>
                <w:sz w:val="20"/>
                <w:szCs w:val="20"/>
              </w:rPr>
              <w:t>Kiscsoportos szakmai munkavégzés irányítással.</w:t>
            </w:r>
          </w:p>
        </w:tc>
        <w:tc>
          <w:tcPr>
            <w:tcW w:w="842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C1297">
        <w:trPr>
          <w:trHeight w:val="794"/>
        </w:trPr>
        <w:tc>
          <w:tcPr>
            <w:tcW w:w="658" w:type="dxa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90A1B" w:rsidRPr="00D11DFA" w:rsidRDefault="00D11DFA" w:rsidP="00AA30B6">
            <w:pPr>
              <w:spacing w:line="276" w:lineRule="auto"/>
              <w:jc w:val="center"/>
            </w:pPr>
            <w:r w:rsidRPr="00D11DFA">
              <w:t>8</w:t>
            </w:r>
          </w:p>
        </w:tc>
        <w:tc>
          <w:tcPr>
            <w:tcW w:w="4708" w:type="dxa"/>
          </w:tcPr>
          <w:p w:rsidR="00090A1B" w:rsidRPr="00766293" w:rsidRDefault="005C00CA" w:rsidP="00AA30B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00CA">
              <w:rPr>
                <w:rFonts w:eastAsia="Calibri"/>
                <w:sz w:val="20"/>
                <w:szCs w:val="20"/>
                <w:lang w:eastAsia="en-US"/>
              </w:rPr>
              <w:t>Egyszeres könyvvezetés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készítése minta alapján megadott adatok felhasználásával. </w:t>
            </w:r>
            <w:r w:rsidR="00F971CB">
              <w:rPr>
                <w:rFonts w:eastAsia="Calibri"/>
                <w:sz w:val="20"/>
                <w:szCs w:val="20"/>
                <w:lang w:eastAsia="en-US"/>
              </w:rPr>
              <w:t>Egyéni</w:t>
            </w:r>
            <w:r w:rsidRPr="005C00CA">
              <w:rPr>
                <w:rFonts w:eastAsia="Calibri"/>
                <w:sz w:val="20"/>
                <w:szCs w:val="20"/>
                <w:lang w:eastAsia="en-US"/>
              </w:rPr>
              <w:t xml:space="preserve"> szakmai munkavégzés irányítással.</w:t>
            </w:r>
          </w:p>
        </w:tc>
        <w:tc>
          <w:tcPr>
            <w:tcW w:w="842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C1297">
        <w:trPr>
          <w:trHeight w:val="794"/>
        </w:trPr>
        <w:tc>
          <w:tcPr>
            <w:tcW w:w="658" w:type="dxa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90A1B" w:rsidRPr="00D11DFA" w:rsidRDefault="00D11DFA" w:rsidP="00AA30B6">
            <w:pPr>
              <w:spacing w:line="276" w:lineRule="auto"/>
              <w:jc w:val="center"/>
            </w:pPr>
            <w:r w:rsidRPr="00D11DFA">
              <w:t>8</w:t>
            </w:r>
          </w:p>
        </w:tc>
        <w:tc>
          <w:tcPr>
            <w:tcW w:w="4708" w:type="dxa"/>
          </w:tcPr>
          <w:p w:rsidR="00090A1B" w:rsidRPr="00F971CB" w:rsidRDefault="005C00CA" w:rsidP="00AA30B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Kettős</w:t>
            </w:r>
            <w:r w:rsidRPr="005C00CA">
              <w:rPr>
                <w:rFonts w:eastAsia="Calibri"/>
                <w:sz w:val="20"/>
                <w:szCs w:val="20"/>
                <w:lang w:eastAsia="en-US"/>
              </w:rPr>
              <w:t xml:space="preserve"> könyvvezetés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készítése minta alapján megadott adatok felhasználásával. </w:t>
            </w:r>
            <w:r w:rsidR="00F971CB">
              <w:rPr>
                <w:rFonts w:eastAsia="Calibri"/>
                <w:sz w:val="20"/>
                <w:szCs w:val="20"/>
                <w:lang w:eastAsia="en-US"/>
              </w:rPr>
              <w:t>Egyéni</w:t>
            </w:r>
            <w:r w:rsidRPr="005C00CA">
              <w:rPr>
                <w:rFonts w:eastAsia="Calibri"/>
                <w:sz w:val="20"/>
                <w:szCs w:val="20"/>
                <w:lang w:eastAsia="en-US"/>
              </w:rPr>
              <w:t xml:space="preserve"> szakmai munkavégzés irányítással.</w:t>
            </w:r>
          </w:p>
        </w:tc>
        <w:tc>
          <w:tcPr>
            <w:tcW w:w="842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C1297">
        <w:trPr>
          <w:trHeight w:val="1068"/>
        </w:trPr>
        <w:tc>
          <w:tcPr>
            <w:tcW w:w="658" w:type="dxa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90A1B" w:rsidRPr="00D11DFA" w:rsidRDefault="00D11DFA" w:rsidP="00AA30B6">
            <w:pPr>
              <w:spacing w:line="276" w:lineRule="auto"/>
              <w:jc w:val="center"/>
            </w:pPr>
            <w:r w:rsidRPr="00D11DFA">
              <w:t>2</w:t>
            </w:r>
          </w:p>
        </w:tc>
        <w:tc>
          <w:tcPr>
            <w:tcW w:w="4708" w:type="dxa"/>
          </w:tcPr>
          <w:p w:rsidR="00090A1B" w:rsidRPr="00F971CB" w:rsidRDefault="005C00CA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C00CA">
              <w:rPr>
                <w:rFonts w:eastAsia="Calibri"/>
                <w:sz w:val="20"/>
                <w:szCs w:val="20"/>
                <w:lang w:eastAsia="en-US"/>
              </w:rPr>
              <w:t>Kapott adomány, közcélú adomány sajátos elszámolása a könyvvezetésnek megfelelően. EU-s támogatások könyvviteli elszámolása.</w:t>
            </w:r>
            <w:r w:rsidR="00F971CB">
              <w:rPr>
                <w:rFonts w:eastAsia="Calibri"/>
                <w:sz w:val="20"/>
                <w:szCs w:val="20"/>
                <w:lang w:eastAsia="en-US"/>
              </w:rPr>
              <w:t xml:space="preserve"> Egyéni</w:t>
            </w:r>
            <w:r w:rsidR="00F971CB" w:rsidRPr="005C00CA">
              <w:rPr>
                <w:rFonts w:eastAsia="Calibri"/>
                <w:sz w:val="20"/>
                <w:szCs w:val="20"/>
                <w:lang w:eastAsia="en-US"/>
              </w:rPr>
              <w:t xml:space="preserve"> szakmai munkavégzés irányítással.</w:t>
            </w:r>
          </w:p>
        </w:tc>
        <w:tc>
          <w:tcPr>
            <w:tcW w:w="842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D11DFA" w:rsidRDefault="00D11DFA" w:rsidP="00AA30B6">
            <w:pPr>
              <w:spacing w:line="276" w:lineRule="auto"/>
              <w:jc w:val="center"/>
            </w:pPr>
            <w:r w:rsidRPr="00D11DFA">
              <w:t>20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D11DFA">
              <w:rPr>
                <w:rFonts w:eastAsia="Times New Roman"/>
                <w:color w:val="000000"/>
                <w:sz w:val="20"/>
                <w:szCs w:val="20"/>
              </w:rPr>
              <w:t>A mérleg tételeire vonatkozó sajátos rendelkezések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C1297">
        <w:trPr>
          <w:trHeight w:val="1162"/>
        </w:trPr>
        <w:tc>
          <w:tcPr>
            <w:tcW w:w="658" w:type="dxa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90A1B" w:rsidRPr="00D11DFA" w:rsidRDefault="00D11DFA" w:rsidP="00AA30B6">
            <w:pPr>
              <w:spacing w:line="276" w:lineRule="auto"/>
              <w:jc w:val="center"/>
            </w:pPr>
            <w:r w:rsidRPr="00D11DFA">
              <w:t>6</w:t>
            </w:r>
          </w:p>
        </w:tc>
        <w:tc>
          <w:tcPr>
            <w:tcW w:w="4708" w:type="dxa"/>
          </w:tcPr>
          <w:p w:rsidR="00090A1B" w:rsidRPr="00E06E0F" w:rsidRDefault="00E06E0F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6E0F">
              <w:rPr>
                <w:rFonts w:eastAsia="Calibri"/>
                <w:sz w:val="20"/>
                <w:szCs w:val="20"/>
                <w:lang w:eastAsia="en-US"/>
              </w:rPr>
              <w:t>Eszközök, források tételeinek meghatározása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06E0F">
              <w:rPr>
                <w:rFonts w:eastAsia="Calibri"/>
                <w:sz w:val="20"/>
                <w:szCs w:val="20"/>
                <w:lang w:eastAsia="en-US"/>
              </w:rPr>
              <w:t>Befektetett esz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közök értelmezése az egyszeres </w:t>
            </w:r>
            <w:r w:rsidRPr="00E06E0F">
              <w:rPr>
                <w:rFonts w:eastAsia="Calibri"/>
                <w:sz w:val="20"/>
                <w:szCs w:val="20"/>
                <w:lang w:eastAsia="en-US"/>
              </w:rPr>
              <w:t>és kettős könyvvitel szempontjából</w:t>
            </w:r>
            <w:r>
              <w:rPr>
                <w:rFonts w:eastAsia="Calibri"/>
                <w:sz w:val="20"/>
                <w:szCs w:val="20"/>
                <w:lang w:eastAsia="en-US"/>
              </w:rPr>
              <w:t>. Kiscsoportos</w:t>
            </w:r>
            <w:r w:rsidRPr="005C00CA">
              <w:rPr>
                <w:rFonts w:eastAsia="Calibri"/>
                <w:sz w:val="20"/>
                <w:szCs w:val="20"/>
                <w:lang w:eastAsia="en-US"/>
              </w:rPr>
              <w:t xml:space="preserve"> szakmai munkavégzés irányítással.</w:t>
            </w:r>
          </w:p>
        </w:tc>
        <w:tc>
          <w:tcPr>
            <w:tcW w:w="842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C1297">
        <w:trPr>
          <w:trHeight w:val="794"/>
        </w:trPr>
        <w:tc>
          <w:tcPr>
            <w:tcW w:w="658" w:type="dxa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90A1B" w:rsidRPr="00D11DFA" w:rsidRDefault="00D11DFA" w:rsidP="00AA30B6">
            <w:pPr>
              <w:spacing w:line="276" w:lineRule="auto"/>
              <w:jc w:val="center"/>
            </w:pPr>
            <w:r w:rsidRPr="00D11DFA">
              <w:t>8</w:t>
            </w:r>
          </w:p>
        </w:tc>
        <w:tc>
          <w:tcPr>
            <w:tcW w:w="4708" w:type="dxa"/>
          </w:tcPr>
          <w:p w:rsidR="0021378E" w:rsidRPr="00E06E0F" w:rsidRDefault="00E06E0F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6E0F">
              <w:rPr>
                <w:rFonts w:eastAsia="Calibri"/>
                <w:sz w:val="20"/>
                <w:szCs w:val="20"/>
                <w:lang w:eastAsia="en-US"/>
              </w:rPr>
              <w:t>Immateriális javak, t</w:t>
            </w:r>
            <w:r>
              <w:rPr>
                <w:rFonts w:eastAsia="Calibri"/>
                <w:sz w:val="20"/>
                <w:szCs w:val="20"/>
                <w:lang w:eastAsia="en-US"/>
              </w:rPr>
              <w:t>árgyi eszközök bekerülési értékének</w:t>
            </w:r>
            <w:r w:rsidRPr="00E06E0F">
              <w:rPr>
                <w:rFonts w:eastAsia="Calibri"/>
                <w:sz w:val="20"/>
                <w:szCs w:val="20"/>
                <w:lang w:eastAsia="en-US"/>
              </w:rPr>
              <w:t xml:space="preserve">, immateriális javak, tárgyi eszközök terv szerinti </w:t>
            </w:r>
            <w:r>
              <w:rPr>
                <w:rFonts w:eastAsia="Calibri"/>
                <w:sz w:val="20"/>
                <w:szCs w:val="20"/>
                <w:lang w:eastAsia="en-US"/>
              </w:rPr>
              <w:t>és terven felüli értékcsökkenésének</w:t>
            </w:r>
            <w:r w:rsidRPr="00E06E0F">
              <w:rPr>
                <w:rFonts w:eastAsia="Calibri"/>
                <w:sz w:val="20"/>
                <w:szCs w:val="20"/>
                <w:lang w:eastAsia="en-US"/>
              </w:rPr>
              <w:t>, befektetett pénzügyi eszközök sajátosságai</w:t>
            </w:r>
            <w:r>
              <w:rPr>
                <w:rFonts w:eastAsia="Calibri"/>
                <w:sz w:val="20"/>
                <w:szCs w:val="20"/>
                <w:lang w:eastAsia="en-US"/>
              </w:rPr>
              <w:t>nak</w:t>
            </w:r>
            <w:r w:rsidRPr="00E06E0F">
              <w:rPr>
                <w:rFonts w:eastAsia="Calibri"/>
                <w:sz w:val="20"/>
                <w:szCs w:val="20"/>
                <w:lang w:eastAsia="en-US"/>
              </w:rPr>
              <w:t>, vagyonkezelésbe vett eszközök speciális 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nak</w:t>
            </w:r>
            <w:r w:rsidRPr="00E06E0F">
              <w:rPr>
                <w:rFonts w:eastAsia="Calibri"/>
                <w:sz w:val="20"/>
                <w:szCs w:val="20"/>
                <w:lang w:eastAsia="en-US"/>
              </w:rPr>
              <w:t>, forgóeszközök, készletek, követelések, pénzeszközök sajátos elszámolásai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elvégzése szakmai irányítással.</w:t>
            </w:r>
          </w:p>
        </w:tc>
        <w:tc>
          <w:tcPr>
            <w:tcW w:w="842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C1297">
        <w:trPr>
          <w:trHeight w:val="974"/>
        </w:trPr>
        <w:tc>
          <w:tcPr>
            <w:tcW w:w="658" w:type="dxa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90A1B" w:rsidRPr="00D11DFA" w:rsidRDefault="00D11DFA" w:rsidP="00AA30B6">
            <w:pPr>
              <w:spacing w:line="276" w:lineRule="auto"/>
              <w:jc w:val="center"/>
            </w:pPr>
            <w:r w:rsidRPr="00D11DFA">
              <w:t>6</w:t>
            </w:r>
          </w:p>
        </w:tc>
        <w:tc>
          <w:tcPr>
            <w:tcW w:w="4708" w:type="dxa"/>
          </w:tcPr>
          <w:p w:rsidR="0021378E" w:rsidRPr="00832A31" w:rsidRDefault="00832A31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A31">
              <w:rPr>
                <w:rFonts w:eastAsia="Calibri"/>
                <w:sz w:val="20"/>
                <w:szCs w:val="20"/>
                <w:lang w:eastAsia="en-US"/>
              </w:rPr>
              <w:t xml:space="preserve">Saját tőke, tartalékok jellegzetességinek vizsgálata az egyéb szervezeteknél. Kötelezettségek besorolása az egyéb szervezetek könyvvezetésében (pl. lízing, hitelek). </w:t>
            </w:r>
            <w:r>
              <w:rPr>
                <w:rFonts w:eastAsia="Calibri"/>
                <w:sz w:val="20"/>
                <w:szCs w:val="20"/>
                <w:lang w:eastAsia="en-US"/>
              </w:rPr>
              <w:t>Kiscsoportos</w:t>
            </w:r>
            <w:r w:rsidRPr="005C00CA">
              <w:rPr>
                <w:rFonts w:eastAsia="Calibri"/>
                <w:sz w:val="20"/>
                <w:szCs w:val="20"/>
                <w:lang w:eastAsia="en-US"/>
              </w:rPr>
              <w:t xml:space="preserve"> szakmai munkavégzés irányítással.</w:t>
            </w:r>
          </w:p>
        </w:tc>
        <w:tc>
          <w:tcPr>
            <w:tcW w:w="842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090A1B" w:rsidRPr="00AA2B5E" w:rsidRDefault="00090A1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3C1297">
        <w:trPr>
          <w:trHeight w:val="97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64B0B" w:rsidRPr="00D11DFA" w:rsidRDefault="00D11DFA" w:rsidP="00AA30B6">
            <w:pPr>
              <w:spacing w:line="276" w:lineRule="auto"/>
              <w:jc w:val="center"/>
            </w:pPr>
            <w:r w:rsidRPr="00D11DFA">
              <w:t>20</w:t>
            </w:r>
          </w:p>
        </w:tc>
        <w:tc>
          <w:tcPr>
            <w:tcW w:w="4708" w:type="dxa"/>
            <w:vAlign w:val="center"/>
          </w:tcPr>
          <w:p w:rsidR="00264B0B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  <w:r w:rsidRPr="00D11DFA">
              <w:rPr>
                <w:rFonts w:eastAsia="Times New Roman"/>
                <w:color w:val="000000"/>
                <w:sz w:val="20"/>
                <w:szCs w:val="20"/>
              </w:rPr>
              <w:t>Eredménykimutatás tartalmi elemei az egyéb szervezetek számvitelében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3C1297">
        <w:trPr>
          <w:trHeight w:val="974"/>
        </w:trPr>
        <w:tc>
          <w:tcPr>
            <w:tcW w:w="658" w:type="dxa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64B0B" w:rsidRPr="00D11DFA" w:rsidRDefault="00D11DFA" w:rsidP="00AA30B6">
            <w:pPr>
              <w:spacing w:line="276" w:lineRule="auto"/>
              <w:jc w:val="center"/>
            </w:pPr>
            <w:r w:rsidRPr="00D11DFA">
              <w:t>2</w:t>
            </w:r>
          </w:p>
        </w:tc>
        <w:tc>
          <w:tcPr>
            <w:tcW w:w="4708" w:type="dxa"/>
          </w:tcPr>
          <w:p w:rsidR="00264B0B" w:rsidRPr="00832A31" w:rsidRDefault="00832A31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A31">
              <w:rPr>
                <w:rFonts w:eastAsia="Calibri"/>
                <w:sz w:val="20"/>
                <w:szCs w:val="20"/>
                <w:lang w:eastAsia="en-US"/>
              </w:rPr>
              <w:t>Bevételek, fajtái, számviteli elszámolásai, tevékenység bevételei alaptevékenység, vállalkozási tevékenység, tagdíjak, alapítói befizetések, támogatások, adományok esetén.</w:t>
            </w:r>
          </w:p>
        </w:tc>
        <w:tc>
          <w:tcPr>
            <w:tcW w:w="842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3C1297">
        <w:trPr>
          <w:trHeight w:val="974"/>
        </w:trPr>
        <w:tc>
          <w:tcPr>
            <w:tcW w:w="658" w:type="dxa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64B0B" w:rsidRPr="00D11DFA" w:rsidRDefault="00D11DFA" w:rsidP="00AA30B6">
            <w:pPr>
              <w:spacing w:line="276" w:lineRule="auto"/>
              <w:jc w:val="center"/>
            </w:pPr>
            <w:r w:rsidRPr="00D11DFA">
              <w:t>8</w:t>
            </w:r>
          </w:p>
        </w:tc>
        <w:tc>
          <w:tcPr>
            <w:tcW w:w="4708" w:type="dxa"/>
          </w:tcPr>
          <w:p w:rsidR="0021378E" w:rsidRPr="00832A31" w:rsidRDefault="00832A31" w:rsidP="00AA30B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Elszámolás</w:t>
            </w:r>
            <w:r w:rsidRPr="00832A31">
              <w:rPr>
                <w:sz w:val="20"/>
                <w:szCs w:val="20"/>
              </w:rPr>
              <w:t xml:space="preserve"> készítése</w:t>
            </w:r>
            <w:r w:rsidR="00766293">
              <w:rPr>
                <w:sz w:val="20"/>
                <w:szCs w:val="20"/>
              </w:rPr>
              <w:t xml:space="preserve"> </w:t>
            </w:r>
            <w:r w:rsidRPr="00832A31">
              <w:rPr>
                <w:sz w:val="20"/>
                <w:szCs w:val="20"/>
              </w:rPr>
              <w:t>alaptevékenység, vállalkozási tevékenység, tagdíjak, alapítói befizetések, támogatások, adományok</w:t>
            </w:r>
            <w:r>
              <w:rPr>
                <w:sz w:val="20"/>
                <w:szCs w:val="20"/>
              </w:rPr>
              <w:t xml:space="preserve"> elszámolására. </w:t>
            </w:r>
            <w:r w:rsidRPr="00832A31">
              <w:rPr>
                <w:sz w:val="20"/>
                <w:szCs w:val="20"/>
              </w:rPr>
              <w:t>Kiscsoportos szakmai munkavégzés irányítással.</w:t>
            </w:r>
          </w:p>
        </w:tc>
        <w:tc>
          <w:tcPr>
            <w:tcW w:w="842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3C1297">
        <w:trPr>
          <w:trHeight w:val="974"/>
        </w:trPr>
        <w:tc>
          <w:tcPr>
            <w:tcW w:w="658" w:type="dxa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64B0B" w:rsidRPr="00D11DFA" w:rsidRDefault="00D11DFA" w:rsidP="00AA30B6">
            <w:pPr>
              <w:spacing w:line="276" w:lineRule="auto"/>
              <w:jc w:val="center"/>
            </w:pPr>
            <w:r w:rsidRPr="00D11DFA">
              <w:t>8</w:t>
            </w:r>
          </w:p>
        </w:tc>
        <w:tc>
          <w:tcPr>
            <w:tcW w:w="4708" w:type="dxa"/>
          </w:tcPr>
          <w:p w:rsidR="0021378E" w:rsidRPr="00832A31" w:rsidRDefault="00832A31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2A31">
              <w:rPr>
                <w:rFonts w:eastAsia="Calibri"/>
                <w:sz w:val="20"/>
                <w:szCs w:val="20"/>
                <w:lang w:eastAsia="en-US"/>
              </w:rPr>
              <w:t>Civil szervezetek ráfordításai, kiadásai elszámolásának készítése: alapcél szerinti, közhasznú tevékenységhez közvetlenül kapcsolódó költségek, gazdasági, vállalkozási  tevékenységhez, szolgáltatás nyújtáshoz kapcsolódó költségek, civil szervezetek működési költségei, egyéb költségek esetén.</w:t>
            </w:r>
          </w:p>
        </w:tc>
        <w:tc>
          <w:tcPr>
            <w:tcW w:w="842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3C1297">
        <w:trPr>
          <w:trHeight w:val="974"/>
        </w:trPr>
        <w:tc>
          <w:tcPr>
            <w:tcW w:w="658" w:type="dxa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64B0B" w:rsidRPr="00D11DFA" w:rsidRDefault="00D11DFA" w:rsidP="00AA30B6">
            <w:pPr>
              <w:spacing w:line="276" w:lineRule="auto"/>
              <w:jc w:val="center"/>
            </w:pPr>
            <w:r w:rsidRPr="00D11DFA">
              <w:t>2</w:t>
            </w:r>
          </w:p>
        </w:tc>
        <w:tc>
          <w:tcPr>
            <w:tcW w:w="4708" w:type="dxa"/>
          </w:tcPr>
          <w:p w:rsidR="00264B0B" w:rsidRPr="00766293" w:rsidRDefault="0021378E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78E">
              <w:rPr>
                <w:rFonts w:eastAsia="Calibri"/>
                <w:sz w:val="20"/>
                <w:szCs w:val="20"/>
                <w:lang w:eastAsia="en-US"/>
              </w:rPr>
              <w:t>Eredménykimutatás, eredménylevezetés készítése eredménykatagóriák, a számviteli törvény szerinti összeállítási szabályainak alkalmazásával.</w:t>
            </w:r>
          </w:p>
        </w:tc>
        <w:tc>
          <w:tcPr>
            <w:tcW w:w="842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D11DFA" w:rsidRDefault="00D11DFA" w:rsidP="00AA30B6">
            <w:pPr>
              <w:spacing w:line="276" w:lineRule="auto"/>
              <w:jc w:val="center"/>
            </w:pPr>
            <w:r w:rsidRPr="00D11DFA">
              <w:t>14</w:t>
            </w:r>
          </w:p>
        </w:tc>
        <w:tc>
          <w:tcPr>
            <w:tcW w:w="4708" w:type="dxa"/>
            <w:vAlign w:val="center"/>
          </w:tcPr>
          <w:p w:rsidR="00D11DFA" w:rsidRPr="00AA2B5E" w:rsidRDefault="00D11DFA" w:rsidP="00FB0307">
            <w:pPr>
              <w:spacing w:line="276" w:lineRule="auto"/>
              <w:jc w:val="center"/>
              <w:rPr>
                <w:b/>
              </w:rPr>
            </w:pPr>
            <w:r w:rsidRPr="00D11DFA">
              <w:rPr>
                <w:rFonts w:eastAsia="Times New Roman"/>
                <w:color w:val="000000"/>
                <w:sz w:val="20"/>
                <w:szCs w:val="20"/>
              </w:rPr>
              <w:t>Közhasznúsági jogállás számviteli teendői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766293">
        <w:trPr>
          <w:trHeight w:val="794"/>
        </w:trPr>
        <w:tc>
          <w:tcPr>
            <w:tcW w:w="658" w:type="dxa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64B0B" w:rsidRPr="00D11DFA" w:rsidRDefault="00D11DFA" w:rsidP="00AA30B6">
            <w:pPr>
              <w:spacing w:line="276" w:lineRule="auto"/>
              <w:jc w:val="center"/>
            </w:pPr>
            <w:r w:rsidRPr="00D11DFA">
              <w:t>6</w:t>
            </w:r>
          </w:p>
        </w:tc>
        <w:tc>
          <w:tcPr>
            <w:tcW w:w="4708" w:type="dxa"/>
          </w:tcPr>
          <w:p w:rsidR="00264B0B" w:rsidRPr="0021378E" w:rsidRDefault="0021378E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78E">
              <w:rPr>
                <w:rFonts w:eastAsia="Calibri"/>
                <w:sz w:val="20"/>
                <w:szCs w:val="20"/>
                <w:lang w:eastAsia="en-US"/>
              </w:rPr>
              <w:t>Közhasznúság fogalmának, feltételeinek,</w:t>
            </w:r>
            <w:r w:rsidR="0076629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378E">
              <w:rPr>
                <w:rFonts w:eastAsia="Calibri"/>
                <w:sz w:val="20"/>
                <w:szCs w:val="20"/>
                <w:lang w:eastAsia="en-US"/>
              </w:rPr>
              <w:t>közfeladat ellátásának értelmezése.</w:t>
            </w:r>
            <w:r w:rsidR="0076629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378E">
              <w:rPr>
                <w:rFonts w:eastAsia="Calibri"/>
                <w:sz w:val="20"/>
                <w:szCs w:val="20"/>
                <w:lang w:eastAsia="en-US"/>
              </w:rPr>
              <w:t>Közhasznúsághoz kapcsolódó kedvezmények és kötelezettségek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vizsgálata.</w:t>
            </w:r>
          </w:p>
        </w:tc>
        <w:tc>
          <w:tcPr>
            <w:tcW w:w="842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3C1297">
        <w:trPr>
          <w:trHeight w:val="974"/>
        </w:trPr>
        <w:tc>
          <w:tcPr>
            <w:tcW w:w="658" w:type="dxa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64B0B" w:rsidRPr="00D11DFA" w:rsidRDefault="00D11DFA" w:rsidP="00AA30B6">
            <w:pPr>
              <w:spacing w:line="276" w:lineRule="auto"/>
              <w:jc w:val="center"/>
            </w:pPr>
            <w:r w:rsidRPr="00D11DFA">
              <w:t>8</w:t>
            </w:r>
          </w:p>
        </w:tc>
        <w:tc>
          <w:tcPr>
            <w:tcW w:w="4708" w:type="dxa"/>
          </w:tcPr>
          <w:p w:rsidR="00264B0B" w:rsidRPr="0021378E" w:rsidRDefault="0021378E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78E">
              <w:rPr>
                <w:rFonts w:eastAsia="Calibri"/>
                <w:sz w:val="20"/>
                <w:szCs w:val="20"/>
                <w:lang w:eastAsia="en-US"/>
              </w:rPr>
              <w:t xml:space="preserve">Cél szerinti juttatás elszámolás, közszolgáltatási szerződés szerinti elszámolás,adókedvezmények elszámolása (SZJA, Tao) </w:t>
            </w:r>
            <w:r>
              <w:rPr>
                <w:rFonts w:eastAsia="Calibri"/>
                <w:sz w:val="20"/>
                <w:szCs w:val="20"/>
                <w:lang w:eastAsia="en-US"/>
              </w:rPr>
              <w:t>könyvelésére</w:t>
            </w:r>
            <w:r w:rsidRPr="0021378E">
              <w:rPr>
                <w:rFonts w:eastAsia="Calibri"/>
                <w:sz w:val="20"/>
                <w:szCs w:val="20"/>
                <w:lang w:eastAsia="en-US"/>
              </w:rPr>
              <w:t xml:space="preserve"> esettanulmány 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2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1DFA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D11DFA" w:rsidRPr="00C47860" w:rsidRDefault="00C47860" w:rsidP="00AA30B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708" w:type="dxa"/>
            <w:vAlign w:val="center"/>
          </w:tcPr>
          <w:p w:rsidR="00D11DFA" w:rsidRPr="00AA2B5E" w:rsidRDefault="00C47860" w:rsidP="00FB0307">
            <w:pPr>
              <w:spacing w:line="276" w:lineRule="auto"/>
              <w:jc w:val="center"/>
              <w:rPr>
                <w:b/>
              </w:rPr>
            </w:pPr>
            <w:r w:rsidRPr="00C47860">
              <w:rPr>
                <w:rFonts w:eastAsia="Times New Roman"/>
                <w:color w:val="000000"/>
                <w:sz w:val="20"/>
                <w:szCs w:val="20"/>
              </w:rPr>
              <w:t>Támogatások, adományok számviteli elszámolása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D11DFA" w:rsidRPr="00AA2B5E" w:rsidRDefault="00D11DFA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3C1297">
        <w:trPr>
          <w:trHeight w:val="974"/>
        </w:trPr>
        <w:tc>
          <w:tcPr>
            <w:tcW w:w="658" w:type="dxa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64B0B" w:rsidRPr="00C47860" w:rsidRDefault="00C47860" w:rsidP="00AA30B6">
            <w:pPr>
              <w:spacing w:line="276" w:lineRule="auto"/>
              <w:jc w:val="center"/>
            </w:pPr>
            <w:r w:rsidRPr="00C47860">
              <w:t>8</w:t>
            </w:r>
          </w:p>
        </w:tc>
        <w:tc>
          <w:tcPr>
            <w:tcW w:w="4708" w:type="dxa"/>
          </w:tcPr>
          <w:p w:rsidR="00264B0B" w:rsidRPr="008E43EA" w:rsidRDefault="008E43EA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43EA">
              <w:rPr>
                <w:rFonts w:eastAsia="Calibri"/>
                <w:sz w:val="20"/>
                <w:szCs w:val="20"/>
                <w:lang w:eastAsia="en-US"/>
              </w:rPr>
              <w:t>Támogatások, speciális támogatások elszámolása (pl. a Tao támogatásoknál), adományok, tartós adományok feltüntetése az egyszeres és a kettős könyvvitelben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8E43EA">
              <w:rPr>
                <w:rFonts w:eastAsia="Calibri"/>
                <w:sz w:val="20"/>
                <w:szCs w:val="20"/>
                <w:lang w:eastAsia="en-US"/>
              </w:rPr>
              <w:t>lszámolás</w:t>
            </w:r>
            <w:r>
              <w:rPr>
                <w:rFonts w:eastAsia="Calibri"/>
                <w:sz w:val="20"/>
                <w:szCs w:val="20"/>
                <w:lang w:eastAsia="en-US"/>
              </w:rPr>
              <w:t>i minta</w:t>
            </w:r>
            <w:r w:rsidRPr="008E43EA">
              <w:rPr>
                <w:rFonts w:eastAsia="Calibri"/>
                <w:sz w:val="20"/>
                <w:szCs w:val="20"/>
                <w:lang w:eastAsia="en-US"/>
              </w:rPr>
              <w:t xml:space="preserve"> készítése.</w:t>
            </w:r>
          </w:p>
        </w:tc>
        <w:tc>
          <w:tcPr>
            <w:tcW w:w="842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4B0B" w:rsidRPr="00AA2B5E" w:rsidRDefault="00264B0B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6</w:t>
            </w:r>
          </w:p>
        </w:tc>
        <w:tc>
          <w:tcPr>
            <w:tcW w:w="4708" w:type="dxa"/>
          </w:tcPr>
          <w:p w:rsidR="00C47860" w:rsidRPr="009A307C" w:rsidRDefault="008E43EA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43EA">
              <w:rPr>
                <w:rFonts w:eastAsia="Calibri"/>
                <w:sz w:val="20"/>
                <w:szCs w:val="20"/>
                <w:lang w:eastAsia="en-US"/>
              </w:rPr>
              <w:t>Az eredménykimutatásban szereplő támogatások (egyéb bevétel, egyéb ráfordítás), az eredménylevezetésben szereplő támogatások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E43EA">
              <w:rPr>
                <w:rFonts w:eastAsia="Calibri"/>
                <w:sz w:val="20"/>
                <w:szCs w:val="20"/>
                <w:lang w:eastAsia="en-US"/>
              </w:rPr>
              <w:t xml:space="preserve"> a pénzügyileg rendezett egyéb bevételek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vizsgálata minta alapján. 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14</w:t>
            </w:r>
          </w:p>
        </w:tc>
        <w:tc>
          <w:tcPr>
            <w:tcW w:w="4708" w:type="dxa"/>
            <w:vAlign w:val="center"/>
          </w:tcPr>
          <w:p w:rsidR="00C47860" w:rsidRPr="00AA2B5E" w:rsidRDefault="00C47860" w:rsidP="00FB0307">
            <w:pPr>
              <w:spacing w:line="276" w:lineRule="auto"/>
              <w:jc w:val="center"/>
              <w:rPr>
                <w:b/>
              </w:rPr>
            </w:pPr>
            <w:r w:rsidRPr="00C47860">
              <w:rPr>
                <w:rFonts w:eastAsia="Times New Roman"/>
                <w:color w:val="000000"/>
                <w:sz w:val="20"/>
                <w:szCs w:val="20"/>
              </w:rPr>
              <w:t>Egyéb szervezetek megszűnése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2</w:t>
            </w:r>
          </w:p>
        </w:tc>
        <w:tc>
          <w:tcPr>
            <w:tcW w:w="4708" w:type="dxa"/>
          </w:tcPr>
          <w:p w:rsidR="00C47860" w:rsidRPr="008E43EA" w:rsidRDefault="008E43EA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43EA">
              <w:rPr>
                <w:rFonts w:eastAsia="Calibri"/>
                <w:sz w:val="20"/>
                <w:szCs w:val="20"/>
                <w:lang w:eastAsia="en-US"/>
              </w:rPr>
              <w:t>Jogutódlással (egyesülés, szétválás) és jogutódlás nélkül történő megszűnés eseteinek elemzése.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97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8</w:t>
            </w:r>
          </w:p>
        </w:tc>
        <w:tc>
          <w:tcPr>
            <w:tcW w:w="4708" w:type="dxa"/>
          </w:tcPr>
          <w:p w:rsidR="00C47860" w:rsidRPr="008D7922" w:rsidRDefault="008E43EA" w:rsidP="00AA30B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43EA">
              <w:rPr>
                <w:rFonts w:eastAsia="Calibri"/>
                <w:sz w:val="20"/>
                <w:szCs w:val="20"/>
                <w:lang w:eastAsia="en-US"/>
              </w:rPr>
              <w:t>Jogutódlással történő megszűnés eseteiben  vagyonmérleg tervezet készítése, mérleg fordulónapjának meghatározása, végleges vagyon leltár elkészítési szabályainak alkalmazása.</w:t>
            </w:r>
            <w:r w:rsidR="00EE0A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D7922" w:rsidRPr="008D7922">
              <w:rPr>
                <w:rFonts w:eastAsia="Calibri"/>
                <w:sz w:val="20"/>
                <w:szCs w:val="20"/>
                <w:lang w:eastAsia="en-US"/>
              </w:rPr>
              <w:t>Jogutód nélküli megszűnés</w:t>
            </w:r>
            <w:r w:rsidR="008D7922">
              <w:rPr>
                <w:rFonts w:eastAsia="Calibri"/>
                <w:sz w:val="20"/>
                <w:szCs w:val="20"/>
                <w:lang w:eastAsia="en-US"/>
              </w:rPr>
              <w:t xml:space="preserve"> esetén </w:t>
            </w:r>
            <w:r w:rsidR="008D7922" w:rsidRPr="008D7922">
              <w:rPr>
                <w:rFonts w:eastAsia="Calibri"/>
                <w:sz w:val="20"/>
                <w:szCs w:val="20"/>
                <w:lang w:eastAsia="en-US"/>
              </w:rPr>
              <w:t>végelszámolás</w:t>
            </w:r>
            <w:r w:rsidR="008D7922">
              <w:rPr>
                <w:rFonts w:eastAsia="Calibri"/>
                <w:sz w:val="20"/>
                <w:szCs w:val="20"/>
                <w:lang w:eastAsia="en-US"/>
              </w:rPr>
              <w:t xml:space="preserve"> készítése, a </w:t>
            </w:r>
            <w:r w:rsidR="008D7922" w:rsidRPr="008D7922">
              <w:rPr>
                <w:rFonts w:eastAsia="Calibri"/>
                <w:sz w:val="20"/>
                <w:szCs w:val="20"/>
                <w:lang w:eastAsia="en-US"/>
              </w:rPr>
              <w:t>felszámolás számviteli szabályai</w:t>
            </w:r>
            <w:r w:rsidR="008D7922">
              <w:rPr>
                <w:rFonts w:eastAsia="Calibri"/>
                <w:sz w:val="20"/>
                <w:szCs w:val="20"/>
                <w:lang w:eastAsia="en-US"/>
              </w:rPr>
              <w:t xml:space="preserve">nak, a </w:t>
            </w:r>
            <w:r w:rsidR="008D7922" w:rsidRPr="008D7922">
              <w:rPr>
                <w:rFonts w:eastAsia="Calibri"/>
                <w:sz w:val="20"/>
                <w:szCs w:val="20"/>
                <w:lang w:eastAsia="en-US"/>
              </w:rPr>
              <w:t>vagyonnal történő elszámolás számviteli szabályai</w:t>
            </w:r>
            <w:r w:rsidR="008D7922">
              <w:rPr>
                <w:rFonts w:eastAsia="Calibri"/>
                <w:sz w:val="20"/>
                <w:szCs w:val="20"/>
                <w:lang w:eastAsia="en-US"/>
              </w:rPr>
              <w:t>nak alkalmazása.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EE0ACD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4</w:t>
            </w:r>
          </w:p>
        </w:tc>
        <w:tc>
          <w:tcPr>
            <w:tcW w:w="4708" w:type="dxa"/>
          </w:tcPr>
          <w:p w:rsidR="00C47860" w:rsidRPr="00EE0ACD" w:rsidRDefault="008D7922" w:rsidP="00AA30B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</w:t>
            </w:r>
            <w:r w:rsidRPr="008D7922">
              <w:rPr>
                <w:rFonts w:eastAsia="Calibri"/>
                <w:sz w:val="20"/>
                <w:szCs w:val="20"/>
                <w:lang w:eastAsia="en-US"/>
              </w:rPr>
              <w:t>agyon felosztási javaslat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 elkészítése, </w:t>
            </w:r>
            <w:r w:rsidRPr="008D7922">
              <w:rPr>
                <w:rFonts w:eastAsia="Calibri"/>
                <w:sz w:val="20"/>
                <w:szCs w:val="20"/>
                <w:lang w:eastAsia="en-US"/>
              </w:rPr>
              <w:t>tevékenységet lezáró bevallások számviteli alátámasztása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14</w:t>
            </w:r>
          </w:p>
        </w:tc>
        <w:tc>
          <w:tcPr>
            <w:tcW w:w="4708" w:type="dxa"/>
            <w:vAlign w:val="center"/>
          </w:tcPr>
          <w:p w:rsidR="00C47860" w:rsidRPr="00AA2B5E" w:rsidRDefault="00C47860" w:rsidP="00FB0307">
            <w:pPr>
              <w:spacing w:line="276" w:lineRule="auto"/>
              <w:jc w:val="center"/>
              <w:rPr>
                <w:b/>
              </w:rPr>
            </w:pPr>
            <w:r w:rsidRPr="00C47860">
              <w:rPr>
                <w:rFonts w:eastAsia="Times New Roman"/>
                <w:color w:val="000000"/>
                <w:sz w:val="20"/>
                <w:szCs w:val="20"/>
              </w:rPr>
              <w:t>Önkéntesség számviteli szabályai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4</w:t>
            </w:r>
          </w:p>
        </w:tc>
        <w:tc>
          <w:tcPr>
            <w:tcW w:w="4708" w:type="dxa"/>
          </w:tcPr>
          <w:p w:rsidR="00C47860" w:rsidRPr="00EE0ACD" w:rsidRDefault="008D7922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Az önkéntesség jogszabályi alkalmazása. </w:t>
            </w:r>
            <w:r w:rsidRPr="008D7922">
              <w:rPr>
                <w:rFonts w:eastAsia="Calibri"/>
                <w:sz w:val="20"/>
                <w:szCs w:val="20"/>
                <w:lang w:eastAsia="en-US"/>
              </w:rPr>
              <w:t>Önkéntesnek adható juttatások elszámolása: utazás, szállás, étkezés számviteli elszámolása, munkaruha, védőruha elszámolása.</w:t>
            </w:r>
            <w:r w:rsidR="004A4C29">
              <w:rPr>
                <w:rFonts w:eastAsia="Calibri"/>
                <w:sz w:val="20"/>
                <w:szCs w:val="20"/>
                <w:lang w:eastAsia="en-US"/>
              </w:rPr>
              <w:t xml:space="preserve"> Elszámolás könyvelési gyakorlat végzése szakmai irányítással.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8</w:t>
            </w:r>
          </w:p>
        </w:tc>
        <w:tc>
          <w:tcPr>
            <w:tcW w:w="4708" w:type="dxa"/>
          </w:tcPr>
          <w:p w:rsidR="00C47860" w:rsidRPr="004A4C29" w:rsidRDefault="008D7922" w:rsidP="00AA30B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D7922">
              <w:rPr>
                <w:rFonts w:eastAsia="Calibri"/>
                <w:sz w:val="20"/>
                <w:szCs w:val="20"/>
                <w:lang w:eastAsia="en-US"/>
              </w:rPr>
              <w:t>Önkéntesnek adható juttatások elszámolása:</w:t>
            </w:r>
            <w:r w:rsidR="00EE0A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D7922">
              <w:rPr>
                <w:rFonts w:eastAsia="Calibri"/>
                <w:sz w:val="20"/>
                <w:szCs w:val="20"/>
                <w:lang w:eastAsia="en-US"/>
              </w:rPr>
              <w:t>képzési költségek, védőoltás, betegségmegelőző szolgáltatás számviteli elszámolása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Ö</w:t>
            </w:r>
            <w:r w:rsidRPr="008D7922">
              <w:rPr>
                <w:rFonts w:eastAsia="Calibri"/>
                <w:sz w:val="20"/>
                <w:szCs w:val="20"/>
                <w:lang w:eastAsia="en-US"/>
              </w:rPr>
              <w:t>nkéntes tulajdonában álló, de közérdekű tevékenység ellátásához szükséges állat élelmezésének számviteli kezelése,</w:t>
            </w:r>
            <w:r w:rsidR="00EE0A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D7922">
              <w:rPr>
                <w:rFonts w:eastAsia="Calibri"/>
                <w:sz w:val="20"/>
                <w:szCs w:val="20"/>
                <w:lang w:eastAsia="en-US"/>
              </w:rPr>
              <w:t>önkéntes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ek külföldön végzett közérdekű </w:t>
            </w:r>
            <w:r w:rsidRPr="008D7922">
              <w:rPr>
                <w:rFonts w:eastAsia="Calibri"/>
                <w:sz w:val="20"/>
                <w:szCs w:val="20"/>
                <w:lang w:eastAsia="en-US"/>
              </w:rPr>
              <w:t>tevékenységének napidíj elszámolása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Elszámol</w:t>
            </w:r>
            <w:r w:rsidR="004A4C29">
              <w:rPr>
                <w:rFonts w:eastAsia="Calibri"/>
                <w:sz w:val="20"/>
                <w:szCs w:val="20"/>
                <w:lang w:eastAsia="en-US"/>
              </w:rPr>
              <w:t>ás könyvelési gyakorlat végzése szakmai irányítással.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2</w:t>
            </w:r>
          </w:p>
        </w:tc>
        <w:tc>
          <w:tcPr>
            <w:tcW w:w="4708" w:type="dxa"/>
          </w:tcPr>
          <w:p w:rsidR="00C47860" w:rsidRDefault="004A4C29" w:rsidP="00AA30B6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Elszámolás könyvelési gyakorlat végzése szakmai irányítással.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14</w:t>
            </w:r>
          </w:p>
        </w:tc>
        <w:tc>
          <w:tcPr>
            <w:tcW w:w="4708" w:type="dxa"/>
            <w:vAlign w:val="center"/>
          </w:tcPr>
          <w:p w:rsidR="00C47860" w:rsidRDefault="00C47860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860">
              <w:rPr>
                <w:rFonts w:eastAsia="Times New Roman"/>
                <w:color w:val="000000"/>
                <w:sz w:val="20"/>
                <w:szCs w:val="20"/>
              </w:rPr>
              <w:t>Zárás, eredménymegállapítás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EE0ACD">
        <w:trPr>
          <w:trHeight w:val="519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6</w:t>
            </w:r>
          </w:p>
        </w:tc>
        <w:tc>
          <w:tcPr>
            <w:tcW w:w="4708" w:type="dxa"/>
          </w:tcPr>
          <w:p w:rsidR="00C47860" w:rsidRPr="00EE0ACD" w:rsidRDefault="005B75A0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B75A0">
              <w:rPr>
                <w:rFonts w:eastAsia="Calibri"/>
                <w:sz w:val="20"/>
                <w:szCs w:val="20"/>
                <w:lang w:eastAsia="en-US"/>
              </w:rPr>
              <w:t xml:space="preserve">Eszközök és források számbavétele, értékelése (leltározás, terv szerinti, terven felüli értékcsökkenés, értékvesztés, értékhelyesbítés, átsorolás) elemzése minta alapján. Kettős könyvvezetés alkalmazónál </w:t>
            </w:r>
            <w:r w:rsidRPr="005B75A0">
              <w:rPr>
                <w:rFonts w:eastAsia="Calibri"/>
                <w:sz w:val="20"/>
                <w:szCs w:val="20"/>
                <w:lang w:eastAsia="en-US"/>
              </w:rPr>
              <w:lastRenderedPageBreak/>
              <w:t>alátámasztó leltár, valamint időbeli elhatárolás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vizsgálata</w:t>
            </w:r>
            <w:r w:rsidRPr="005B75A0">
              <w:rPr>
                <w:rFonts w:eastAsia="Calibri"/>
                <w:sz w:val="20"/>
                <w:szCs w:val="20"/>
                <w:lang w:eastAsia="en-US"/>
              </w:rPr>
              <w:t>. Egyszeres könyvvezetésnél csak olyan bevételek és az ahhoz kapcsolódó kiadások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elszámolása</w:t>
            </w:r>
            <w:r w:rsidRPr="005B75A0">
              <w:rPr>
                <w:rFonts w:eastAsia="Calibri"/>
                <w:sz w:val="20"/>
                <w:szCs w:val="20"/>
                <w:lang w:eastAsia="en-US"/>
              </w:rPr>
              <w:t>, melyek az adott időszaki tevékenységhez tartoznak.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C47860" w:rsidRDefault="00C47860" w:rsidP="00AA30B6">
            <w:pPr>
              <w:spacing w:line="276" w:lineRule="auto"/>
              <w:jc w:val="center"/>
            </w:pPr>
            <w:r w:rsidRPr="00C47860">
              <w:t>8</w:t>
            </w:r>
          </w:p>
        </w:tc>
        <w:tc>
          <w:tcPr>
            <w:tcW w:w="4708" w:type="dxa"/>
          </w:tcPr>
          <w:p w:rsidR="00C47860" w:rsidRPr="00EE0ACD" w:rsidRDefault="005B75A0" w:rsidP="00AA30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B75A0">
              <w:rPr>
                <w:rFonts w:eastAsia="Calibri"/>
                <w:sz w:val="20"/>
                <w:szCs w:val="20"/>
                <w:lang w:eastAsia="en-US"/>
              </w:rPr>
              <w:t>A devizában, valutában nyilvántartott eszközök. és források mérlegfordulónapi árfolyamra történő átértékelése. Alap és vállalkozási tevékenység eredményének bemutatása.</w:t>
            </w:r>
            <w:r w:rsidR="00EE0A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B75A0">
              <w:rPr>
                <w:rFonts w:eastAsia="Calibri"/>
                <w:sz w:val="20"/>
                <w:szCs w:val="20"/>
                <w:lang w:eastAsia="en-US"/>
              </w:rPr>
              <w:t>Vállalkozási tevékenység adózás előtti eredménye után adófizetési kötelezettség teljesítése a civil szervezetnél. Minták utáni elemzés.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D8" w:rsidRPr="00FB0307" w:rsidTr="00FB0307">
        <w:trPr>
          <w:trHeight w:val="1021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E7BD8" w:rsidRPr="00FB0307" w:rsidRDefault="003E7BD8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3E7BD8" w:rsidRPr="00FB0307" w:rsidRDefault="003E7BD8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0307">
              <w:rPr>
                <w:b/>
                <w:sz w:val="28"/>
                <w:szCs w:val="28"/>
              </w:rPr>
              <w:t>46,5</w:t>
            </w:r>
          </w:p>
        </w:tc>
        <w:tc>
          <w:tcPr>
            <w:tcW w:w="4708" w:type="dxa"/>
            <w:vAlign w:val="center"/>
          </w:tcPr>
          <w:p w:rsidR="003E7BD8" w:rsidRPr="00FB0307" w:rsidRDefault="00FB0307" w:rsidP="00FB0307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FB0307">
              <w:rPr>
                <w:rFonts w:eastAsia="Times New Roman"/>
                <w:b/>
                <w:color w:val="000000"/>
                <w:sz w:val="28"/>
                <w:szCs w:val="28"/>
              </w:rPr>
              <w:t>10774-16</w:t>
            </w:r>
          </w:p>
          <w:p w:rsidR="003E7BD8" w:rsidRPr="00FB0307" w:rsidRDefault="003E7BD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B0307">
              <w:rPr>
                <w:rFonts w:eastAsia="Times New Roman"/>
                <w:b/>
                <w:color w:val="000000"/>
                <w:sz w:val="28"/>
                <w:szCs w:val="28"/>
              </w:rPr>
              <w:t>Pénzügyi feladatok ellátása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E7BD8" w:rsidRPr="00FB0307" w:rsidRDefault="003E7BD8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E7BD8" w:rsidRPr="00AA30B6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E7BD8" w:rsidRPr="00AA30B6" w:rsidRDefault="003E7BD8" w:rsidP="00AA30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E7BD8" w:rsidRPr="00AA30B6" w:rsidRDefault="003E7BD8" w:rsidP="00AA30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30B6">
              <w:rPr>
                <w:sz w:val="24"/>
                <w:szCs w:val="24"/>
              </w:rPr>
              <w:t>46,5</w:t>
            </w:r>
          </w:p>
        </w:tc>
        <w:tc>
          <w:tcPr>
            <w:tcW w:w="4708" w:type="dxa"/>
            <w:vAlign w:val="center"/>
          </w:tcPr>
          <w:p w:rsidR="003E7BD8" w:rsidRPr="00AA30B6" w:rsidRDefault="003E7BD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30B6">
              <w:rPr>
                <w:rFonts w:eastAsia="Times New Roman"/>
                <w:bCs/>
                <w:color w:val="000000"/>
                <w:sz w:val="24"/>
                <w:szCs w:val="24"/>
              </w:rPr>
              <w:t>Pénzügyi ismeretek gyakorlat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E7BD8" w:rsidRPr="00AA30B6" w:rsidRDefault="003E7BD8" w:rsidP="00AA30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E7BD8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E7BD8" w:rsidRPr="00AA2B5E" w:rsidRDefault="003E7BD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E7BD8" w:rsidRPr="003E7BD8" w:rsidRDefault="003E7BD8" w:rsidP="00AA30B6">
            <w:pPr>
              <w:spacing w:line="276" w:lineRule="auto"/>
              <w:jc w:val="center"/>
            </w:pPr>
            <w:r w:rsidRPr="003E7BD8">
              <w:t>3</w:t>
            </w:r>
          </w:p>
        </w:tc>
        <w:tc>
          <w:tcPr>
            <w:tcW w:w="4708" w:type="dxa"/>
            <w:vAlign w:val="center"/>
          </w:tcPr>
          <w:p w:rsidR="003E7BD8" w:rsidRDefault="003E7BD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BD8">
              <w:rPr>
                <w:rFonts w:eastAsia="Times New Roman"/>
                <w:color w:val="000000"/>
                <w:sz w:val="20"/>
                <w:szCs w:val="20"/>
              </w:rPr>
              <w:t>Árfolyamváltozás és külkereskedelmi ügyletek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E7BD8" w:rsidRPr="00AA2B5E" w:rsidRDefault="003E7BD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3E7BD8" w:rsidRDefault="003E7BD8" w:rsidP="00AA30B6">
            <w:pPr>
              <w:spacing w:line="276" w:lineRule="auto"/>
              <w:jc w:val="center"/>
            </w:pPr>
            <w:r w:rsidRPr="003E7BD8">
              <w:t>3</w:t>
            </w:r>
          </w:p>
        </w:tc>
        <w:tc>
          <w:tcPr>
            <w:tcW w:w="4708" w:type="dxa"/>
          </w:tcPr>
          <w:p w:rsidR="00C47860" w:rsidRPr="004F359F" w:rsidRDefault="004F359F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F359F">
              <w:rPr>
                <w:rFonts w:eastAsia="Calibri"/>
                <w:sz w:val="20"/>
                <w:szCs w:val="20"/>
                <w:lang w:eastAsia="en-US"/>
              </w:rPr>
              <w:t>Az árfolya</w:t>
            </w:r>
            <w:r w:rsidR="00EE0ACD">
              <w:rPr>
                <w:rFonts w:eastAsia="Calibri"/>
                <w:sz w:val="20"/>
                <w:szCs w:val="20"/>
                <w:lang w:eastAsia="en-US"/>
              </w:rPr>
              <w:t xml:space="preserve">mváltozás hatásának vizsgálata </w:t>
            </w:r>
            <w:r w:rsidRPr="004F359F">
              <w:rPr>
                <w:rFonts w:eastAsia="Calibri"/>
                <w:sz w:val="20"/>
                <w:szCs w:val="20"/>
                <w:lang w:eastAsia="en-US"/>
              </w:rPr>
              <w:t>a gazdaságra; kapcsolódó számítások végzése. Devizakockázatok  elemzése. Az alapvető külkereskedelmi ügyletekhez kapcsolódó gazdálkodási feladatok vizsgálata.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D8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E7BD8" w:rsidRPr="00AA2B5E" w:rsidRDefault="003E7BD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E7BD8" w:rsidRPr="003E7BD8" w:rsidRDefault="003E7BD8" w:rsidP="00AA30B6">
            <w:pPr>
              <w:spacing w:line="276" w:lineRule="auto"/>
              <w:jc w:val="center"/>
            </w:pPr>
            <w:r w:rsidRPr="003E7BD8">
              <w:t>5</w:t>
            </w:r>
          </w:p>
        </w:tc>
        <w:tc>
          <w:tcPr>
            <w:tcW w:w="4708" w:type="dxa"/>
            <w:vAlign w:val="center"/>
          </w:tcPr>
          <w:p w:rsidR="003E7BD8" w:rsidRDefault="003E7BD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BD8">
              <w:rPr>
                <w:rFonts w:eastAsia="Times New Roman"/>
                <w:color w:val="000000"/>
                <w:sz w:val="20"/>
                <w:szCs w:val="20"/>
              </w:rPr>
              <w:t>A pénz időértéke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E7BD8" w:rsidRPr="00AA2B5E" w:rsidRDefault="003E7BD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3E7BD8" w:rsidRDefault="003E7BD8" w:rsidP="00AA30B6">
            <w:pPr>
              <w:spacing w:line="276" w:lineRule="auto"/>
              <w:jc w:val="center"/>
            </w:pPr>
            <w:r w:rsidRPr="003E7BD8">
              <w:t>5</w:t>
            </w:r>
          </w:p>
        </w:tc>
        <w:tc>
          <w:tcPr>
            <w:tcW w:w="4708" w:type="dxa"/>
          </w:tcPr>
          <w:p w:rsidR="00C47860" w:rsidRPr="00EE0ACD" w:rsidRDefault="004F359F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F359F">
              <w:rPr>
                <w:rFonts w:eastAsia="Calibri"/>
                <w:sz w:val="20"/>
                <w:szCs w:val="20"/>
                <w:lang w:eastAsia="en-US"/>
              </w:rPr>
              <w:t>A pénz időértéke; a jövőbeli érték és a jelenérték számítása; a speciális pénzáramok, az örökjáradék és az annuitás számítása, alkalmazásának bemutatása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D8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E7BD8" w:rsidRPr="00AA2B5E" w:rsidRDefault="003E7BD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E7BD8" w:rsidRPr="003E7BD8" w:rsidRDefault="003E7BD8" w:rsidP="00AA30B6">
            <w:pPr>
              <w:spacing w:line="276" w:lineRule="auto"/>
              <w:jc w:val="center"/>
            </w:pPr>
            <w:r w:rsidRPr="003E7BD8">
              <w:t>10</w:t>
            </w:r>
          </w:p>
        </w:tc>
        <w:tc>
          <w:tcPr>
            <w:tcW w:w="4708" w:type="dxa"/>
            <w:vAlign w:val="center"/>
          </w:tcPr>
          <w:p w:rsidR="003E7BD8" w:rsidRDefault="003E7BD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BD8">
              <w:rPr>
                <w:rFonts w:eastAsia="Times New Roman"/>
                <w:color w:val="000000"/>
                <w:sz w:val="20"/>
                <w:szCs w:val="20"/>
              </w:rPr>
              <w:t>Az értékpapírok értékelése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E7BD8" w:rsidRPr="00AA2B5E" w:rsidRDefault="003E7BD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3E7BD8" w:rsidRDefault="003E7BD8" w:rsidP="00AA30B6">
            <w:pPr>
              <w:spacing w:line="276" w:lineRule="auto"/>
              <w:jc w:val="center"/>
            </w:pPr>
            <w:r w:rsidRPr="003E7BD8">
              <w:t>8</w:t>
            </w:r>
          </w:p>
        </w:tc>
        <w:tc>
          <w:tcPr>
            <w:tcW w:w="4708" w:type="dxa"/>
          </w:tcPr>
          <w:p w:rsidR="00C47860" w:rsidRPr="00EE0ACD" w:rsidRDefault="004F359F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F359F">
              <w:rPr>
                <w:rFonts w:eastAsia="Calibri"/>
                <w:sz w:val="20"/>
                <w:szCs w:val="20"/>
                <w:lang w:eastAsia="en-US"/>
              </w:rPr>
              <w:t>Az értékpapírok árfolyam és hozamszámítás</w:t>
            </w:r>
            <w:r>
              <w:rPr>
                <w:rFonts w:eastAsia="Calibri"/>
                <w:sz w:val="20"/>
                <w:szCs w:val="20"/>
                <w:lang w:eastAsia="en-US"/>
              </w:rPr>
              <w:t>ának vizsgálata minta alapján. Kötvények és részvények kezeléséhez szükséges számítások</w:t>
            </w:r>
            <w:r w:rsidR="007A71B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3E7BD8" w:rsidRDefault="003E7BD8" w:rsidP="00AA30B6">
            <w:pPr>
              <w:spacing w:line="276" w:lineRule="auto"/>
              <w:jc w:val="center"/>
            </w:pPr>
            <w:r w:rsidRPr="003E7BD8">
              <w:t>2</w:t>
            </w:r>
          </w:p>
        </w:tc>
        <w:tc>
          <w:tcPr>
            <w:tcW w:w="4708" w:type="dxa"/>
          </w:tcPr>
          <w:p w:rsidR="00C47860" w:rsidRPr="007A71B3" w:rsidRDefault="007A71B3" w:rsidP="00AA30B6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A71B3">
              <w:rPr>
                <w:rFonts w:eastAsia="Calibri"/>
                <w:sz w:val="20"/>
                <w:szCs w:val="20"/>
                <w:lang w:eastAsia="en-US"/>
              </w:rPr>
              <w:t>Váltóműveletekhez kapcsolódó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elemzése. Gyakorlat szakmai irányítással.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D8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E7BD8" w:rsidRPr="00AA2B5E" w:rsidRDefault="003E7BD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E7BD8" w:rsidRPr="003E7BD8" w:rsidRDefault="00411AC8" w:rsidP="00AA30B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08" w:type="dxa"/>
            <w:vAlign w:val="center"/>
          </w:tcPr>
          <w:p w:rsidR="003E7BD8" w:rsidRDefault="003E7BD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BD8">
              <w:rPr>
                <w:rFonts w:eastAsia="Times New Roman"/>
                <w:color w:val="000000"/>
                <w:sz w:val="20"/>
                <w:szCs w:val="20"/>
              </w:rPr>
              <w:t>Pénz- és tőkepiaci ügyletek a gyakorlatban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E7BD8" w:rsidRPr="00AA2B5E" w:rsidRDefault="003E7BD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3E7BD8" w:rsidRDefault="00411AC8" w:rsidP="00AA30B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08" w:type="dxa"/>
          </w:tcPr>
          <w:p w:rsidR="00C47860" w:rsidRPr="007A71B3" w:rsidRDefault="007A71B3" w:rsidP="00AA30B6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A71B3">
              <w:rPr>
                <w:rFonts w:eastAsia="Calibri"/>
                <w:sz w:val="20"/>
                <w:szCs w:val="20"/>
                <w:lang w:eastAsia="en-US"/>
              </w:rPr>
              <w:t>A pénz- és tőkepiac jellemzőinek elemzése.</w:t>
            </w:r>
            <w:r w:rsidR="00EE0A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A71B3">
              <w:rPr>
                <w:rFonts w:eastAsia="Calibri"/>
                <w:sz w:val="20"/>
                <w:szCs w:val="20"/>
                <w:lang w:eastAsia="en-US"/>
              </w:rPr>
              <w:t>A pénz- és tőkepiaci ügyletek fajtái</w:t>
            </w:r>
            <w:r>
              <w:rPr>
                <w:rFonts w:eastAsia="Calibri"/>
                <w:sz w:val="20"/>
                <w:szCs w:val="20"/>
                <w:lang w:eastAsia="en-US"/>
              </w:rPr>
              <w:t>nak</w:t>
            </w:r>
            <w:r w:rsidRPr="007A71B3">
              <w:rPr>
                <w:rFonts w:eastAsia="Calibri"/>
                <w:sz w:val="20"/>
                <w:szCs w:val="20"/>
                <w:lang w:eastAsia="en-US"/>
              </w:rPr>
              <w:t>, jellemzői</w:t>
            </w:r>
            <w:r>
              <w:rPr>
                <w:rFonts w:eastAsia="Calibri"/>
                <w:sz w:val="20"/>
                <w:szCs w:val="20"/>
                <w:lang w:eastAsia="en-US"/>
              </w:rPr>
              <w:t>nek vizsgálata szakmai irányítással.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E7BD8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E7BD8" w:rsidRPr="00AA2B5E" w:rsidRDefault="003E7BD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E7BD8" w:rsidRPr="007D4BEE" w:rsidRDefault="007D4BEE" w:rsidP="00AA30B6">
            <w:pPr>
              <w:spacing w:line="276" w:lineRule="auto"/>
              <w:jc w:val="center"/>
            </w:pPr>
            <w:r w:rsidRPr="007D4BEE">
              <w:t>4</w:t>
            </w:r>
          </w:p>
        </w:tc>
        <w:tc>
          <w:tcPr>
            <w:tcW w:w="4708" w:type="dxa"/>
            <w:vAlign w:val="center"/>
          </w:tcPr>
          <w:p w:rsidR="003E7BD8" w:rsidRDefault="007D4BEE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D4BEE">
              <w:rPr>
                <w:rFonts w:eastAsia="Times New Roman"/>
                <w:color w:val="000000"/>
                <w:sz w:val="20"/>
                <w:szCs w:val="20"/>
              </w:rPr>
              <w:t>Vállalkozásfinanszírozás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E7BD8" w:rsidRPr="00AA2B5E" w:rsidRDefault="003E7BD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C47860" w:rsidTr="003C1297">
        <w:trPr>
          <w:trHeight w:val="794"/>
        </w:trPr>
        <w:tc>
          <w:tcPr>
            <w:tcW w:w="658" w:type="dxa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C47860" w:rsidRPr="00337D2D" w:rsidRDefault="00411AC8" w:rsidP="00AA30B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08" w:type="dxa"/>
          </w:tcPr>
          <w:p w:rsidR="00C47860" w:rsidRPr="007A71B3" w:rsidRDefault="007A71B3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71B3">
              <w:rPr>
                <w:rFonts w:eastAsia="Calibri"/>
                <w:sz w:val="20"/>
                <w:szCs w:val="20"/>
                <w:lang w:eastAsia="en-US"/>
              </w:rPr>
              <w:t>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megoldása szakmai irányítással</w:t>
            </w:r>
            <w:r w:rsidRPr="007A71B3">
              <w:rPr>
                <w:rFonts w:eastAsia="Calibri"/>
                <w:sz w:val="20"/>
                <w:szCs w:val="20"/>
                <w:lang w:eastAsia="en-US"/>
              </w:rPr>
              <w:t xml:space="preserve"> a pénzügy döntések témaköréből; az eszköz és forrásszerkezet egyeztetése; a finanszírozási stratégiák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kialakítása. </w:t>
            </w:r>
            <w:r w:rsidRPr="007A71B3">
              <w:rPr>
                <w:rFonts w:eastAsia="Calibri"/>
                <w:sz w:val="20"/>
                <w:szCs w:val="20"/>
                <w:lang w:eastAsia="en-US"/>
              </w:rPr>
              <w:lastRenderedPageBreak/>
              <w:t>Finanszírozási formák eseteinek feladattal történő bemutatása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A71B3">
              <w:rPr>
                <w:rFonts w:eastAsia="Calibri"/>
                <w:sz w:val="20"/>
                <w:szCs w:val="20"/>
                <w:lang w:eastAsia="en-US"/>
              </w:rPr>
              <w:t>Egyéb finanszírozási formák: lízing, faktoring és forfait ügyletek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elemzése.</w:t>
            </w:r>
          </w:p>
        </w:tc>
        <w:tc>
          <w:tcPr>
            <w:tcW w:w="842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C47860" w:rsidRPr="00AA2B5E" w:rsidRDefault="00C47860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7D4BEE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7D4BEE" w:rsidRPr="00AA2B5E" w:rsidRDefault="007D4B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D4BEE" w:rsidRPr="00337D2D" w:rsidRDefault="00337D2D" w:rsidP="00AA30B6">
            <w:pPr>
              <w:spacing w:line="276" w:lineRule="auto"/>
              <w:jc w:val="center"/>
            </w:pPr>
            <w:r w:rsidRPr="00337D2D">
              <w:t>4</w:t>
            </w:r>
          </w:p>
        </w:tc>
        <w:tc>
          <w:tcPr>
            <w:tcW w:w="4708" w:type="dxa"/>
            <w:vAlign w:val="center"/>
          </w:tcPr>
          <w:p w:rsidR="007D4BEE" w:rsidRDefault="00337D2D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7D2D">
              <w:rPr>
                <w:rFonts w:eastAsia="Times New Roman"/>
                <w:color w:val="000000"/>
                <w:sz w:val="20"/>
                <w:szCs w:val="20"/>
              </w:rPr>
              <w:t>Forgótőke menedzsment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7D4BEE" w:rsidRPr="00AA2B5E" w:rsidRDefault="007D4BE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7D4BEE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7D4BEE" w:rsidRPr="00AA2B5E" w:rsidRDefault="007D4B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7D4BEE" w:rsidRPr="00AA2B5E" w:rsidRDefault="007D4B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D4BEE" w:rsidRPr="00337D2D" w:rsidRDefault="00337D2D" w:rsidP="00AA30B6">
            <w:pPr>
              <w:spacing w:line="276" w:lineRule="auto"/>
              <w:jc w:val="center"/>
            </w:pPr>
            <w:r w:rsidRPr="00337D2D">
              <w:t>4</w:t>
            </w:r>
          </w:p>
        </w:tc>
        <w:tc>
          <w:tcPr>
            <w:tcW w:w="4708" w:type="dxa"/>
          </w:tcPr>
          <w:p w:rsidR="007D4BEE" w:rsidRPr="007A71B3" w:rsidRDefault="007A71B3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71B3">
              <w:rPr>
                <w:rFonts w:eastAsia="Calibri"/>
                <w:sz w:val="20"/>
                <w:szCs w:val="20"/>
                <w:lang w:eastAsia="en-US"/>
              </w:rPr>
              <w:t>A forgóeszköz gazdálkodás és finanszírozás elemzésére használt pénzügyi mutatók számítása és értelmezése. Nettó forgótőke és a működés finanszírozása. A rövidtávú likviditás mérése. Készletgazdálkodás (EOQ modell). A vállalkozás pénzgazdálkodása, hitelezési politikája</w:t>
            </w:r>
          </w:p>
        </w:tc>
        <w:tc>
          <w:tcPr>
            <w:tcW w:w="842" w:type="dxa"/>
            <w:shd w:val="clear" w:color="auto" w:fill="FFFFFF" w:themeFill="background1"/>
          </w:tcPr>
          <w:p w:rsidR="007D4BEE" w:rsidRPr="00AA2B5E" w:rsidRDefault="007D4B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7D4BEE" w:rsidRPr="00AA2B5E" w:rsidRDefault="007D4B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7D4BEE" w:rsidRPr="00AA2B5E" w:rsidRDefault="007D4BE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337D2D" w:rsidRDefault="00337D2D" w:rsidP="00AA30B6">
            <w:pPr>
              <w:spacing w:line="276" w:lineRule="auto"/>
              <w:jc w:val="center"/>
            </w:pPr>
            <w:r w:rsidRPr="00337D2D">
              <w:t>10</w:t>
            </w:r>
          </w:p>
        </w:tc>
        <w:tc>
          <w:tcPr>
            <w:tcW w:w="4708" w:type="dxa"/>
            <w:vAlign w:val="center"/>
          </w:tcPr>
          <w:p w:rsidR="00337D2D" w:rsidRDefault="00337D2D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7D2D">
              <w:rPr>
                <w:rFonts w:eastAsia="Times New Roman"/>
                <w:color w:val="000000"/>
                <w:sz w:val="20"/>
                <w:szCs w:val="20"/>
              </w:rPr>
              <w:t>Beruházások gazdaságossága és kockázata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337D2D" w:rsidRDefault="00411AC8" w:rsidP="00AA30B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08" w:type="dxa"/>
          </w:tcPr>
          <w:p w:rsidR="00337D2D" w:rsidRPr="000545DA" w:rsidRDefault="007A71B3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71B3">
              <w:rPr>
                <w:rFonts w:eastAsia="Calibri"/>
                <w:sz w:val="20"/>
                <w:szCs w:val="20"/>
                <w:lang w:eastAsia="en-US"/>
              </w:rPr>
              <w:t xml:space="preserve">Elemzések végzése: </w:t>
            </w:r>
            <w:r w:rsidR="00EE0ACD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7A71B3">
              <w:rPr>
                <w:rFonts w:eastAsia="Calibri"/>
                <w:sz w:val="20"/>
                <w:szCs w:val="20"/>
                <w:lang w:eastAsia="en-US"/>
              </w:rPr>
              <w:t xml:space="preserve"> beruházások külső finanszírozásának módozatai; a kölcsönforrás megválasztásának szempontjai; finanszírozás bankhitellel, kötvény kibocsátásával; a részesedés finanszírozás (pótlólagos saját tőke bevonás) jellemzői. A lízing ügylet fogalma, motivációs tényezői, előnyei; a lízing módozatai; a lízingdíj tartalma.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337D2D" w:rsidRDefault="00411AC8" w:rsidP="00AA30B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08" w:type="dxa"/>
          </w:tcPr>
          <w:p w:rsidR="00337D2D" w:rsidRPr="00EE0ACD" w:rsidRDefault="000545DA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45DA">
              <w:rPr>
                <w:rFonts w:eastAsia="Calibri"/>
                <w:sz w:val="20"/>
                <w:szCs w:val="20"/>
                <w:lang w:eastAsia="en-US"/>
              </w:rPr>
              <w:t>A rövid távú pénzügyi döntések jellemzői; a forgóeszköz gazdálkodás és finanszírozás elemzésére használt pénzügyi mutatók. A pénzügyi tervek fajtái. Az éves likviditási terv és a státusz elkészítése. A cash flow terv szerepe; a pénzügyi tervek összeállítása; az egyensúly megteremtése az éves pénzügyi terv alapján. A pénzügyi kockázatok azonosítása, mérése, kezelése</w:t>
            </w:r>
            <w:r w:rsidR="00EE0AC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337D2D" w:rsidRDefault="00337D2D" w:rsidP="00AA30B6">
            <w:pPr>
              <w:spacing w:line="276" w:lineRule="auto"/>
              <w:jc w:val="center"/>
            </w:pPr>
            <w:r w:rsidRPr="00337D2D">
              <w:t>8</w:t>
            </w:r>
            <w:r w:rsidR="00411AC8">
              <w:t>,5</w:t>
            </w:r>
          </w:p>
        </w:tc>
        <w:tc>
          <w:tcPr>
            <w:tcW w:w="4708" w:type="dxa"/>
            <w:vAlign w:val="center"/>
          </w:tcPr>
          <w:p w:rsidR="00337D2D" w:rsidRDefault="00337D2D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7D2D">
              <w:rPr>
                <w:rFonts w:eastAsia="Times New Roman"/>
                <w:color w:val="000000"/>
                <w:sz w:val="20"/>
                <w:szCs w:val="20"/>
              </w:rPr>
              <w:t>Pénzügyi terv összeállítása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337D2D" w:rsidRDefault="00411AC8" w:rsidP="00AA30B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708" w:type="dxa"/>
          </w:tcPr>
          <w:p w:rsidR="00337D2D" w:rsidRPr="00EE0ACD" w:rsidRDefault="000545DA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45DA">
              <w:rPr>
                <w:rFonts w:eastAsia="Calibri"/>
                <w:sz w:val="20"/>
                <w:szCs w:val="20"/>
                <w:lang w:eastAsia="en-US"/>
              </w:rPr>
              <w:t>Feladatok az éves üzlet-finanszírozási tervekre: mérlegterv, eredményterv, likviditási terv, cash flow terv.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337D2D" w:rsidRDefault="00411AC8" w:rsidP="00AA30B6">
            <w:pPr>
              <w:spacing w:line="276" w:lineRule="auto"/>
              <w:jc w:val="center"/>
            </w:pPr>
            <w:r>
              <w:t>6,5</w:t>
            </w:r>
          </w:p>
        </w:tc>
        <w:tc>
          <w:tcPr>
            <w:tcW w:w="4708" w:type="dxa"/>
          </w:tcPr>
          <w:p w:rsidR="00337D2D" w:rsidRPr="00FB0307" w:rsidRDefault="000545DA" w:rsidP="00FB030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45DA">
              <w:rPr>
                <w:rFonts w:eastAsia="Calibri"/>
                <w:sz w:val="20"/>
                <w:szCs w:val="20"/>
                <w:lang w:eastAsia="en-US"/>
              </w:rPr>
              <w:t>Esettanulmány készítése az éves finanszírozási terv összeállítására.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RPr="00FB0307" w:rsidTr="00FB0307">
        <w:trPr>
          <w:trHeight w:val="1021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37D2D" w:rsidRPr="00FB0307" w:rsidRDefault="00337D2D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337D2D" w:rsidRPr="00FB0307" w:rsidRDefault="002D6268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0307">
              <w:rPr>
                <w:b/>
                <w:sz w:val="28"/>
                <w:szCs w:val="28"/>
              </w:rPr>
              <w:t>77,5</w:t>
            </w:r>
          </w:p>
        </w:tc>
        <w:tc>
          <w:tcPr>
            <w:tcW w:w="4708" w:type="dxa"/>
            <w:vAlign w:val="center"/>
          </w:tcPr>
          <w:p w:rsidR="002D6268" w:rsidRPr="00FB0307" w:rsidRDefault="00FB0307" w:rsidP="00FB0307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FB0307">
              <w:rPr>
                <w:rFonts w:eastAsia="Times New Roman"/>
                <w:b/>
                <w:color w:val="000000"/>
                <w:sz w:val="28"/>
                <w:szCs w:val="28"/>
              </w:rPr>
              <w:t>10775-16</w:t>
            </w:r>
          </w:p>
          <w:p w:rsidR="00337D2D" w:rsidRPr="00FB0307" w:rsidRDefault="002D626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B0307">
              <w:rPr>
                <w:rFonts w:eastAsia="Times New Roman"/>
                <w:b/>
                <w:color w:val="000000"/>
                <w:sz w:val="28"/>
                <w:szCs w:val="28"/>
              </w:rPr>
              <w:t>Adózási feladatok ellátása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37D2D" w:rsidRPr="00FB0307" w:rsidRDefault="00337D2D" w:rsidP="00AA30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37D2D" w:rsidRPr="00AA30B6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337D2D" w:rsidRPr="00AA30B6" w:rsidRDefault="00337D2D" w:rsidP="00AA30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37D2D" w:rsidRPr="00AA30B6" w:rsidRDefault="002D6268" w:rsidP="00AA30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30B6">
              <w:rPr>
                <w:sz w:val="24"/>
                <w:szCs w:val="24"/>
              </w:rPr>
              <w:t>77,5</w:t>
            </w:r>
          </w:p>
        </w:tc>
        <w:tc>
          <w:tcPr>
            <w:tcW w:w="4708" w:type="dxa"/>
            <w:vAlign w:val="center"/>
          </w:tcPr>
          <w:p w:rsidR="00337D2D" w:rsidRPr="00AA30B6" w:rsidRDefault="002D626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30B6">
              <w:rPr>
                <w:rFonts w:eastAsia="Times New Roman"/>
                <w:bCs/>
                <w:color w:val="000000"/>
                <w:sz w:val="24"/>
                <w:szCs w:val="24"/>
              </w:rPr>
              <w:t>Adózás gyakorlat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337D2D" w:rsidRPr="00AA30B6" w:rsidRDefault="00337D2D" w:rsidP="00AA30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D6268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2D6268" w:rsidRDefault="002D6268" w:rsidP="00AA30B6">
            <w:pPr>
              <w:spacing w:line="276" w:lineRule="auto"/>
              <w:jc w:val="center"/>
            </w:pPr>
            <w:r w:rsidRPr="002D6268">
              <w:t>8</w:t>
            </w:r>
          </w:p>
        </w:tc>
        <w:tc>
          <w:tcPr>
            <w:tcW w:w="4708" w:type="dxa"/>
            <w:vAlign w:val="center"/>
          </w:tcPr>
          <w:p w:rsidR="002D6268" w:rsidRDefault="002D626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268">
              <w:rPr>
                <w:rFonts w:eastAsia="Times New Roman"/>
                <w:color w:val="000000"/>
                <w:sz w:val="20"/>
                <w:szCs w:val="20"/>
              </w:rPr>
              <w:t>Adózási alapok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2D6268" w:rsidRDefault="002D6268" w:rsidP="00AA30B6">
            <w:pPr>
              <w:spacing w:line="276" w:lineRule="auto"/>
              <w:jc w:val="center"/>
            </w:pPr>
            <w:r w:rsidRPr="002D6268">
              <w:t>1,5</w:t>
            </w:r>
          </w:p>
        </w:tc>
        <w:tc>
          <w:tcPr>
            <w:tcW w:w="4708" w:type="dxa"/>
          </w:tcPr>
          <w:p w:rsidR="00337D2D" w:rsidRPr="00EE0ACD" w:rsidRDefault="000545DA" w:rsidP="00AA30B6">
            <w:pPr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0545DA">
              <w:rPr>
                <w:rFonts w:eastAsia="Times New Roman"/>
                <w:sz w:val="20"/>
                <w:szCs w:val="20"/>
              </w:rPr>
              <w:t>Adóhatóságok feltérképezése (illetékesség)</w:t>
            </w:r>
            <w:r w:rsidR="0084237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2D6268" w:rsidRDefault="002D6268" w:rsidP="00AA30B6">
            <w:pPr>
              <w:spacing w:line="276" w:lineRule="auto"/>
              <w:jc w:val="center"/>
            </w:pPr>
            <w:r w:rsidRPr="002D6268">
              <w:t>6,5</w:t>
            </w:r>
          </w:p>
        </w:tc>
        <w:tc>
          <w:tcPr>
            <w:tcW w:w="4708" w:type="dxa"/>
          </w:tcPr>
          <w:p w:rsidR="00337D2D" w:rsidRPr="00EE0ACD" w:rsidRDefault="000545DA" w:rsidP="00AA30B6">
            <w:pPr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0545DA">
              <w:rPr>
                <w:rFonts w:eastAsia="Times New Roman"/>
                <w:sz w:val="20"/>
                <w:szCs w:val="20"/>
              </w:rPr>
              <w:t>Esettanulmányok, esetleírás adóellenőrzésre, jogkövetkezményekre</w:t>
            </w:r>
            <w:r w:rsidR="0084237A" w:rsidRPr="0084237A">
              <w:rPr>
                <w:rFonts w:eastAsia="Times New Roman"/>
                <w:sz w:val="20"/>
                <w:szCs w:val="20"/>
              </w:rPr>
              <w:t xml:space="preserve">. </w:t>
            </w:r>
            <w:r w:rsidRPr="000545DA">
              <w:rPr>
                <w:rFonts w:eastAsia="Times New Roman"/>
                <w:sz w:val="20"/>
                <w:szCs w:val="20"/>
              </w:rPr>
              <w:t>A NAV honlapjának tanulmányozása</w:t>
            </w:r>
            <w:r w:rsidR="0084237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2D6268" w:rsidRDefault="002D6268" w:rsidP="00AA30B6">
            <w:pPr>
              <w:spacing w:line="276" w:lineRule="auto"/>
              <w:jc w:val="center"/>
            </w:pPr>
            <w:r>
              <w:t>17,5</w:t>
            </w:r>
          </w:p>
        </w:tc>
        <w:tc>
          <w:tcPr>
            <w:tcW w:w="4708" w:type="dxa"/>
            <w:vAlign w:val="center"/>
          </w:tcPr>
          <w:p w:rsidR="002D6268" w:rsidRDefault="002D626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268">
              <w:rPr>
                <w:rFonts w:eastAsia="Times New Roman"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2D6268" w:rsidRDefault="002D6268" w:rsidP="00AA30B6">
            <w:pPr>
              <w:spacing w:line="276" w:lineRule="auto"/>
              <w:jc w:val="center"/>
            </w:pPr>
            <w:r w:rsidRPr="002D6268">
              <w:t>1,5</w:t>
            </w:r>
          </w:p>
        </w:tc>
        <w:tc>
          <w:tcPr>
            <w:tcW w:w="4708" w:type="dxa"/>
          </w:tcPr>
          <w:p w:rsidR="00337D2D" w:rsidRPr="00EE0ACD" w:rsidRDefault="0084237A" w:rsidP="00AA30B6">
            <w:pPr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4237A">
              <w:rPr>
                <w:rFonts w:eastAsia="Times New Roman"/>
                <w:sz w:val="20"/>
                <w:szCs w:val="20"/>
              </w:rPr>
              <w:t xml:space="preserve">Feladatok </w:t>
            </w:r>
            <w:r>
              <w:rPr>
                <w:rFonts w:eastAsia="Times New Roman"/>
                <w:sz w:val="20"/>
                <w:szCs w:val="20"/>
              </w:rPr>
              <w:t xml:space="preserve">megoldása </w:t>
            </w:r>
            <w:r w:rsidRPr="0084237A">
              <w:rPr>
                <w:rFonts w:eastAsia="Times New Roman"/>
                <w:sz w:val="20"/>
                <w:szCs w:val="20"/>
              </w:rPr>
              <w:t>az általános forgalmi adó meghatározására az elméletben tanultakra építve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2D6268" w:rsidRDefault="002D6268" w:rsidP="00AA30B6">
            <w:pPr>
              <w:spacing w:line="276" w:lineRule="auto"/>
              <w:jc w:val="center"/>
            </w:pPr>
            <w:r w:rsidRPr="002D6268">
              <w:t>8</w:t>
            </w:r>
          </w:p>
        </w:tc>
        <w:tc>
          <w:tcPr>
            <w:tcW w:w="4708" w:type="dxa"/>
          </w:tcPr>
          <w:p w:rsidR="00337D2D" w:rsidRPr="00EE0ACD" w:rsidRDefault="0084237A" w:rsidP="00AA30B6">
            <w:pPr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4237A">
              <w:rPr>
                <w:rFonts w:eastAsia="Times New Roman"/>
                <w:sz w:val="20"/>
                <w:szCs w:val="20"/>
              </w:rPr>
              <w:t xml:space="preserve">Feladatok </w:t>
            </w:r>
            <w:r>
              <w:rPr>
                <w:rFonts w:eastAsia="Times New Roman"/>
                <w:sz w:val="20"/>
                <w:szCs w:val="20"/>
              </w:rPr>
              <w:t xml:space="preserve">megoldása </w:t>
            </w:r>
            <w:r w:rsidRPr="0084237A">
              <w:rPr>
                <w:rFonts w:eastAsia="Times New Roman"/>
                <w:sz w:val="20"/>
                <w:szCs w:val="20"/>
              </w:rPr>
              <w:t>az általános forgalmi adó meghatározására az elméletben tanultakra építve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2D6268" w:rsidRDefault="002D6268" w:rsidP="00AA30B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08" w:type="dxa"/>
          </w:tcPr>
          <w:p w:rsidR="00337D2D" w:rsidRPr="00EE0ACD" w:rsidRDefault="0084237A" w:rsidP="00AA30B6">
            <w:pPr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4237A">
              <w:rPr>
                <w:rFonts w:eastAsia="Times New Roman"/>
                <w:sz w:val="20"/>
                <w:szCs w:val="20"/>
              </w:rPr>
              <w:t xml:space="preserve">Feladatok </w:t>
            </w:r>
            <w:r>
              <w:rPr>
                <w:rFonts w:eastAsia="Times New Roman"/>
                <w:sz w:val="20"/>
                <w:szCs w:val="20"/>
              </w:rPr>
              <w:t xml:space="preserve">megoldása </w:t>
            </w:r>
            <w:r w:rsidRPr="0084237A">
              <w:rPr>
                <w:rFonts w:eastAsia="Times New Roman"/>
                <w:sz w:val="20"/>
                <w:szCs w:val="20"/>
              </w:rPr>
              <w:t>az általános forgalmi adó meghatározására az elméletben tanultakra építve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2D6268" w:rsidRDefault="002D6268" w:rsidP="00AA30B6">
            <w:pPr>
              <w:spacing w:line="276" w:lineRule="auto"/>
              <w:jc w:val="center"/>
            </w:pPr>
            <w:r w:rsidRPr="002D6268">
              <w:t>16</w:t>
            </w:r>
          </w:p>
        </w:tc>
        <w:tc>
          <w:tcPr>
            <w:tcW w:w="4708" w:type="dxa"/>
            <w:vAlign w:val="center"/>
          </w:tcPr>
          <w:p w:rsidR="002D6268" w:rsidRDefault="002D6268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268">
              <w:rPr>
                <w:rFonts w:eastAsia="Times New Roman"/>
                <w:color w:val="000000"/>
                <w:sz w:val="20"/>
                <w:szCs w:val="20"/>
              </w:rPr>
              <w:t>Társasági adó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2D6268" w:rsidRDefault="002D6268" w:rsidP="00AA30B6">
            <w:pPr>
              <w:spacing w:line="276" w:lineRule="auto"/>
              <w:jc w:val="center"/>
            </w:pPr>
            <w:r w:rsidRPr="002D6268">
              <w:t>8</w:t>
            </w:r>
          </w:p>
        </w:tc>
        <w:tc>
          <w:tcPr>
            <w:tcW w:w="4708" w:type="dxa"/>
          </w:tcPr>
          <w:p w:rsidR="00337D2D" w:rsidRPr="00EE0ACD" w:rsidRDefault="0084237A" w:rsidP="00AA30B6">
            <w:pPr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4237A">
              <w:rPr>
                <w:rFonts w:eastAsia="Times New Roman"/>
                <w:sz w:val="20"/>
                <w:szCs w:val="20"/>
              </w:rPr>
              <w:t>Esettanulmány készítése társasági adófizetési kötelezettségre az elméletben tanultak alapján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E0ACD">
              <w:rPr>
                <w:rFonts w:eastAsia="Times New Roman"/>
                <w:sz w:val="20"/>
                <w:szCs w:val="20"/>
              </w:rPr>
              <w:t xml:space="preserve"> </w:t>
            </w:r>
            <w:r w:rsidR="002E3220">
              <w:rPr>
                <w:rFonts w:eastAsia="Calibri"/>
                <w:sz w:val="20"/>
                <w:szCs w:val="20"/>
                <w:lang w:eastAsia="en-US"/>
              </w:rPr>
              <w:t>Gyakorlat szakmai irányítással.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2D6268" w:rsidRDefault="002D6268" w:rsidP="00AA30B6">
            <w:pPr>
              <w:spacing w:line="276" w:lineRule="auto"/>
              <w:jc w:val="center"/>
            </w:pPr>
            <w:r w:rsidRPr="002D6268">
              <w:t>8</w:t>
            </w:r>
          </w:p>
        </w:tc>
        <w:tc>
          <w:tcPr>
            <w:tcW w:w="4708" w:type="dxa"/>
          </w:tcPr>
          <w:p w:rsidR="00337D2D" w:rsidRPr="00EE0ACD" w:rsidRDefault="0084237A" w:rsidP="00AA30B6">
            <w:pPr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84237A">
              <w:rPr>
                <w:rFonts w:eastAsia="Calibri"/>
                <w:sz w:val="20"/>
                <w:szCs w:val="20"/>
                <w:lang w:eastAsia="en-US"/>
              </w:rPr>
              <w:t>Adókedvezmények (támogatások)</w:t>
            </w:r>
            <w:r>
              <w:rPr>
                <w:rFonts w:eastAsia="Times New Roman"/>
                <w:sz w:val="20"/>
                <w:szCs w:val="20"/>
              </w:rPr>
              <w:t xml:space="preserve"> rendszerének vizsgálata és konkrét igénybe vételének elemzése</w:t>
            </w:r>
            <w:r w:rsidRPr="0084237A">
              <w:rPr>
                <w:rFonts w:eastAsia="Times New Roman"/>
                <w:sz w:val="20"/>
                <w:szCs w:val="20"/>
              </w:rPr>
              <w:t xml:space="preserve"> a társasági adóban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6C43EE" w:rsidRDefault="006C43EE" w:rsidP="00AA30B6">
            <w:pPr>
              <w:spacing w:line="276" w:lineRule="auto"/>
              <w:jc w:val="center"/>
            </w:pPr>
            <w:r w:rsidRPr="006C43EE">
              <w:t>16</w:t>
            </w:r>
          </w:p>
        </w:tc>
        <w:tc>
          <w:tcPr>
            <w:tcW w:w="4708" w:type="dxa"/>
            <w:vAlign w:val="center"/>
          </w:tcPr>
          <w:p w:rsidR="002D6268" w:rsidRDefault="006C43EE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43EE">
              <w:rPr>
                <w:rFonts w:eastAsia="Times New Roman"/>
                <w:color w:val="000000"/>
                <w:sz w:val="20"/>
                <w:szCs w:val="20"/>
              </w:rPr>
              <w:t>Személyi jövedelemadó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7D2D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337D2D" w:rsidRPr="006C43EE" w:rsidRDefault="006C43EE" w:rsidP="00AA30B6">
            <w:pPr>
              <w:spacing w:line="276" w:lineRule="auto"/>
              <w:jc w:val="center"/>
            </w:pPr>
            <w:r w:rsidRPr="006C43EE">
              <w:t>8</w:t>
            </w:r>
          </w:p>
        </w:tc>
        <w:tc>
          <w:tcPr>
            <w:tcW w:w="4708" w:type="dxa"/>
          </w:tcPr>
          <w:p w:rsidR="00337D2D" w:rsidRPr="00EE0ACD" w:rsidRDefault="002E3220" w:rsidP="00AA30B6">
            <w:pPr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Tanulmányozás: </w:t>
            </w:r>
            <w:r w:rsidR="00EE0ACD">
              <w:rPr>
                <w:rFonts w:eastAsia="Times New Roman"/>
                <w:sz w:val="20"/>
                <w:szCs w:val="20"/>
              </w:rPr>
              <w:t>a</w:t>
            </w:r>
            <w:r w:rsidRPr="002E3220">
              <w:rPr>
                <w:rFonts w:eastAsia="Times New Roman"/>
                <w:sz w:val="20"/>
                <w:szCs w:val="20"/>
              </w:rPr>
              <w:t xml:space="preserve"> NAV honlapjáról letöltött Információs füzetek a személyi jövedelemadóról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337D2D" w:rsidRPr="00AA2B5E" w:rsidRDefault="00337D2D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6C43EE" w:rsidRDefault="006C43EE" w:rsidP="00AA30B6">
            <w:pPr>
              <w:spacing w:line="276" w:lineRule="auto"/>
              <w:jc w:val="center"/>
            </w:pPr>
            <w:r w:rsidRPr="006C43EE">
              <w:t>8</w:t>
            </w:r>
          </w:p>
        </w:tc>
        <w:tc>
          <w:tcPr>
            <w:tcW w:w="4708" w:type="dxa"/>
          </w:tcPr>
          <w:p w:rsidR="002D6268" w:rsidRPr="00EE0ACD" w:rsidRDefault="002E3220" w:rsidP="00AA30B6">
            <w:pPr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2E3220">
              <w:rPr>
                <w:rFonts w:eastAsia="Times New Roman"/>
                <w:sz w:val="20"/>
                <w:szCs w:val="20"/>
              </w:rPr>
              <w:t>Összevontan és különadózó jövedelmek vizsgálata. Személyi jövedelemadó fizetési kötelezettség, adóalap kedvezmények, adókedvezmény, előleg meghatározása.</w:t>
            </w:r>
          </w:p>
        </w:tc>
        <w:tc>
          <w:tcPr>
            <w:tcW w:w="842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6C43EE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6C43EE" w:rsidRPr="006C43EE" w:rsidRDefault="006C43EE" w:rsidP="00AA30B6">
            <w:pPr>
              <w:spacing w:line="276" w:lineRule="auto"/>
              <w:jc w:val="center"/>
            </w:pPr>
            <w:r w:rsidRPr="006C43EE">
              <w:t>4</w:t>
            </w:r>
          </w:p>
        </w:tc>
        <w:tc>
          <w:tcPr>
            <w:tcW w:w="4708" w:type="dxa"/>
            <w:vAlign w:val="center"/>
          </w:tcPr>
          <w:p w:rsidR="006C43EE" w:rsidRDefault="006C43EE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43EE">
              <w:rPr>
                <w:rFonts w:eastAsia="Times New Roman"/>
                <w:color w:val="000000"/>
                <w:sz w:val="20"/>
                <w:szCs w:val="20"/>
              </w:rPr>
              <w:t>Egyéb adók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6C43EE" w:rsidRDefault="006C43EE" w:rsidP="00AA30B6">
            <w:pPr>
              <w:spacing w:line="276" w:lineRule="auto"/>
              <w:jc w:val="center"/>
            </w:pPr>
            <w:r w:rsidRPr="006C43EE">
              <w:t>4</w:t>
            </w:r>
          </w:p>
        </w:tc>
        <w:tc>
          <w:tcPr>
            <w:tcW w:w="4708" w:type="dxa"/>
          </w:tcPr>
          <w:p w:rsidR="002D6268" w:rsidRPr="00EE0ACD" w:rsidRDefault="002E3220" w:rsidP="00AA30B6">
            <w:pPr>
              <w:adjustRightInd w:val="0"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2E3220">
              <w:rPr>
                <w:rFonts w:eastAsia="Times New Roman"/>
                <w:sz w:val="20"/>
                <w:szCs w:val="20"/>
              </w:rPr>
              <w:t>EVA, KATA, KIVA összehasonlítására számpéldák elemzése. Jövedéki adókötelezettség meghatározása. Feladatok az egyéb adók témakörében az elméletben tanultak alkalmazásával.</w:t>
            </w:r>
          </w:p>
        </w:tc>
        <w:tc>
          <w:tcPr>
            <w:tcW w:w="842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6C43EE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6C43EE" w:rsidRPr="006C43EE" w:rsidRDefault="006C43EE" w:rsidP="00AA30B6">
            <w:pPr>
              <w:spacing w:line="276" w:lineRule="auto"/>
              <w:jc w:val="center"/>
            </w:pPr>
            <w:r w:rsidRPr="006C43EE">
              <w:t>4</w:t>
            </w:r>
          </w:p>
        </w:tc>
        <w:tc>
          <w:tcPr>
            <w:tcW w:w="4708" w:type="dxa"/>
            <w:vAlign w:val="center"/>
          </w:tcPr>
          <w:p w:rsidR="006C43EE" w:rsidRDefault="006C43EE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43EE">
              <w:rPr>
                <w:rFonts w:eastAsia="Times New Roman"/>
                <w:color w:val="000000"/>
                <w:sz w:val="20"/>
                <w:szCs w:val="20"/>
              </w:rPr>
              <w:t>Helyi adók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6C43EE" w:rsidRDefault="006C43EE" w:rsidP="00AA30B6">
            <w:pPr>
              <w:spacing w:line="276" w:lineRule="auto"/>
              <w:jc w:val="center"/>
            </w:pPr>
            <w:r w:rsidRPr="006C43EE">
              <w:t>4</w:t>
            </w:r>
          </w:p>
        </w:tc>
        <w:tc>
          <w:tcPr>
            <w:tcW w:w="4708" w:type="dxa"/>
          </w:tcPr>
          <w:p w:rsidR="002D6268" w:rsidRPr="00EE0ACD" w:rsidRDefault="002E3220" w:rsidP="00AA30B6">
            <w:pPr>
              <w:autoSpaceDE/>
              <w:autoSpaceDN/>
              <w:spacing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2E3220">
              <w:rPr>
                <w:rFonts w:eastAsia="Times New Roman"/>
                <w:sz w:val="20"/>
                <w:szCs w:val="20"/>
              </w:rPr>
              <w:t>A vagyoni típusú adók, a kommunális jellegű adók és a helyi iparűzési adó megállapítása. Esettanulmány: egy vállalkozó/vállalkozás által, fizetendő helyi adónemek alapján.</w:t>
            </w:r>
          </w:p>
        </w:tc>
        <w:tc>
          <w:tcPr>
            <w:tcW w:w="842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6C43EE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6C43EE" w:rsidRPr="006C43EE" w:rsidRDefault="006C43EE" w:rsidP="00AA30B6">
            <w:pPr>
              <w:spacing w:line="276" w:lineRule="auto"/>
              <w:jc w:val="center"/>
            </w:pPr>
            <w:r w:rsidRPr="006C43EE">
              <w:t>4</w:t>
            </w:r>
          </w:p>
        </w:tc>
        <w:tc>
          <w:tcPr>
            <w:tcW w:w="4708" w:type="dxa"/>
            <w:vAlign w:val="center"/>
          </w:tcPr>
          <w:p w:rsidR="006C43EE" w:rsidRDefault="006C43EE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43EE">
              <w:rPr>
                <w:rFonts w:eastAsia="Times New Roman"/>
                <w:sz w:val="20"/>
                <w:szCs w:val="20"/>
              </w:rPr>
              <w:t>Gépjárműadó és cégautóadó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6C43EE" w:rsidRDefault="006C43EE" w:rsidP="00AA30B6">
            <w:pPr>
              <w:spacing w:line="276" w:lineRule="auto"/>
              <w:jc w:val="center"/>
            </w:pPr>
            <w:r w:rsidRPr="006C43EE">
              <w:t>4</w:t>
            </w:r>
          </w:p>
        </w:tc>
        <w:tc>
          <w:tcPr>
            <w:tcW w:w="4708" w:type="dxa"/>
          </w:tcPr>
          <w:p w:rsidR="002D6268" w:rsidRPr="00EE0ACD" w:rsidRDefault="002E3220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E3220">
              <w:rPr>
                <w:rFonts w:eastAsia="Times New Roman"/>
                <w:sz w:val="20"/>
                <w:szCs w:val="20"/>
              </w:rPr>
              <w:t>Gépjárműadó és cégautóadó számítás, a két adónem összevezetése.</w:t>
            </w:r>
          </w:p>
        </w:tc>
        <w:tc>
          <w:tcPr>
            <w:tcW w:w="842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6C43EE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6C43EE" w:rsidRPr="006C43EE" w:rsidRDefault="006C43EE" w:rsidP="00AA30B6">
            <w:pPr>
              <w:spacing w:line="276" w:lineRule="auto"/>
              <w:jc w:val="center"/>
            </w:pPr>
            <w:r w:rsidRPr="006C43EE">
              <w:t>8</w:t>
            </w:r>
          </w:p>
        </w:tc>
        <w:tc>
          <w:tcPr>
            <w:tcW w:w="4708" w:type="dxa"/>
            <w:vAlign w:val="center"/>
          </w:tcPr>
          <w:p w:rsidR="006C43EE" w:rsidRDefault="006C43EE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43EE">
              <w:rPr>
                <w:rFonts w:eastAsia="Times New Roman"/>
                <w:color w:val="000000"/>
                <w:sz w:val="20"/>
                <w:szCs w:val="20"/>
              </w:rPr>
              <w:t>Élőmunkával kapcsolatos adók és járulékok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6C43EE" w:rsidRDefault="006C43EE" w:rsidP="00AA30B6">
            <w:pPr>
              <w:spacing w:line="276" w:lineRule="auto"/>
              <w:jc w:val="center"/>
            </w:pPr>
            <w:r w:rsidRPr="006C43EE">
              <w:t>4</w:t>
            </w:r>
          </w:p>
        </w:tc>
        <w:tc>
          <w:tcPr>
            <w:tcW w:w="4708" w:type="dxa"/>
          </w:tcPr>
          <w:p w:rsidR="002D6268" w:rsidRPr="00EE0ACD" w:rsidRDefault="002E3220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E3220">
              <w:rPr>
                <w:rFonts w:eastAsia="Times New Roman"/>
                <w:sz w:val="20"/>
                <w:szCs w:val="20"/>
              </w:rPr>
              <w:t>Vállalkozások élőmunkával kapcsolatos járulékai, a szociális hozzájárulási adó megállapítása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6C43EE" w:rsidRDefault="006C43EE" w:rsidP="00AA30B6">
            <w:pPr>
              <w:spacing w:line="276" w:lineRule="auto"/>
              <w:jc w:val="center"/>
            </w:pPr>
            <w:r w:rsidRPr="006C43EE">
              <w:t>4</w:t>
            </w:r>
          </w:p>
        </w:tc>
        <w:tc>
          <w:tcPr>
            <w:tcW w:w="4708" w:type="dxa"/>
          </w:tcPr>
          <w:p w:rsidR="002D6268" w:rsidRPr="00EE0ACD" w:rsidRDefault="002E3220" w:rsidP="00AA30B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E3220">
              <w:rPr>
                <w:rFonts w:eastAsia="Times New Roman"/>
                <w:sz w:val="20"/>
                <w:szCs w:val="20"/>
              </w:rPr>
              <w:t>Természetes személyeket terhelő járulékok: nyugdíjjárulék, egészségbiztosítási és munkaerőpiaci járulék meghatározása és ezzel összefüggésben a nettó bér kiszámítása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 xml:space="preserve"> konkrét esetekben</w:t>
            </w:r>
            <w:r w:rsidRPr="002E322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6C43EE" w:rsidTr="00FB0307">
        <w:trPr>
          <w:trHeight w:val="1021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6C43EE" w:rsidRDefault="00051DA1" w:rsidP="00AA30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08" w:type="dxa"/>
            <w:vAlign w:val="center"/>
          </w:tcPr>
          <w:p w:rsidR="00FB0307" w:rsidRDefault="00FB0307" w:rsidP="00FB0307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11886-16</w:t>
            </w:r>
          </w:p>
          <w:p w:rsidR="006C43EE" w:rsidRDefault="00051DA1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DA1">
              <w:rPr>
                <w:rFonts w:eastAsia="Times New Roman"/>
                <w:b/>
                <w:color w:val="000000"/>
                <w:sz w:val="28"/>
                <w:szCs w:val="28"/>
              </w:rPr>
              <w:t>Számviteli szervezési feladatok gyakorlata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6C43EE" w:rsidRPr="00AA30B6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6C43EE" w:rsidRPr="00AA30B6" w:rsidRDefault="006C43EE" w:rsidP="00AA30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6C43EE" w:rsidRPr="00AA30B6" w:rsidRDefault="00051DA1" w:rsidP="00AA30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30B6">
              <w:rPr>
                <w:sz w:val="24"/>
                <w:szCs w:val="24"/>
              </w:rPr>
              <w:t>31</w:t>
            </w:r>
          </w:p>
        </w:tc>
        <w:tc>
          <w:tcPr>
            <w:tcW w:w="4708" w:type="dxa"/>
            <w:vAlign w:val="center"/>
          </w:tcPr>
          <w:p w:rsidR="006C43EE" w:rsidRPr="00AA30B6" w:rsidRDefault="00051DA1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30B6">
              <w:rPr>
                <w:rFonts w:eastAsia="Times New Roman"/>
                <w:bCs/>
                <w:color w:val="000000"/>
                <w:sz w:val="24"/>
                <w:szCs w:val="24"/>
              </w:rPr>
              <w:t>Komplex feladatok gyakorlata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6C43EE" w:rsidRPr="00AA30B6" w:rsidRDefault="006C43EE" w:rsidP="00AA30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43EE" w:rsidTr="00FB0307">
        <w:trPr>
          <w:trHeight w:val="794"/>
        </w:trPr>
        <w:tc>
          <w:tcPr>
            <w:tcW w:w="1581" w:type="dxa"/>
            <w:gridSpan w:val="3"/>
            <w:shd w:val="clear" w:color="auto" w:fill="BFBFBF" w:themeFill="background1" w:themeFillShade="BF"/>
            <w:vAlign w:val="center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6C43EE" w:rsidRPr="00051DA1" w:rsidRDefault="00051DA1" w:rsidP="00AA30B6">
            <w:pPr>
              <w:spacing w:line="276" w:lineRule="auto"/>
              <w:jc w:val="center"/>
            </w:pPr>
            <w:r w:rsidRPr="00051DA1">
              <w:t>31</w:t>
            </w:r>
          </w:p>
        </w:tc>
        <w:tc>
          <w:tcPr>
            <w:tcW w:w="4708" w:type="dxa"/>
            <w:vAlign w:val="center"/>
          </w:tcPr>
          <w:p w:rsidR="006C43EE" w:rsidRDefault="00051DA1" w:rsidP="00FB0307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DA1">
              <w:rPr>
                <w:rFonts w:eastAsia="Times New Roman"/>
                <w:color w:val="000000"/>
                <w:sz w:val="20"/>
                <w:szCs w:val="20"/>
              </w:rPr>
              <w:t>Komplex feladatok</w:t>
            </w:r>
          </w:p>
        </w:tc>
        <w:tc>
          <w:tcPr>
            <w:tcW w:w="3128" w:type="dxa"/>
            <w:gridSpan w:val="3"/>
            <w:shd w:val="clear" w:color="auto" w:fill="BFBFBF" w:themeFill="background1" w:themeFillShade="BF"/>
          </w:tcPr>
          <w:p w:rsidR="006C43EE" w:rsidRPr="00AA2B5E" w:rsidRDefault="006C43EE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051DA1" w:rsidRDefault="00051DA1" w:rsidP="00AA30B6">
            <w:pPr>
              <w:spacing w:line="276" w:lineRule="auto"/>
              <w:jc w:val="center"/>
            </w:pPr>
            <w:r w:rsidRPr="00051DA1">
              <w:t>8</w:t>
            </w:r>
          </w:p>
        </w:tc>
        <w:tc>
          <w:tcPr>
            <w:tcW w:w="4708" w:type="dxa"/>
          </w:tcPr>
          <w:p w:rsidR="002D6268" w:rsidRPr="00825044" w:rsidRDefault="00825044" w:rsidP="00AA30B6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5044">
              <w:rPr>
                <w:rFonts w:eastAsia="Calibri"/>
                <w:sz w:val="20"/>
                <w:szCs w:val="20"/>
                <w:lang w:eastAsia="en-US"/>
              </w:rPr>
              <w:t xml:space="preserve">A gyakorlatban az adott időpontban elérhető legfontosabb rendszerek közötti különbségek figyelembe vételével </w:t>
            </w:r>
            <w:r w:rsidR="00194543" w:rsidRPr="00825044">
              <w:rPr>
                <w:rFonts w:eastAsia="Calibri"/>
                <w:sz w:val="20"/>
                <w:szCs w:val="20"/>
                <w:lang w:eastAsia="en-US"/>
              </w:rPr>
              <w:t>egy konkr</w:t>
            </w:r>
            <w:r w:rsidR="002E367B">
              <w:rPr>
                <w:rFonts w:eastAsia="Calibri"/>
                <w:sz w:val="20"/>
                <w:szCs w:val="20"/>
                <w:lang w:eastAsia="en-US"/>
              </w:rPr>
              <w:t>ét létező vagy virtuálisan létrehozott</w:t>
            </w:r>
            <w:r w:rsidR="00194543" w:rsidRPr="00825044">
              <w:rPr>
                <w:rFonts w:eastAsia="Calibri"/>
                <w:sz w:val="20"/>
                <w:szCs w:val="20"/>
                <w:lang w:eastAsia="en-US"/>
              </w:rPr>
              <w:t xml:space="preserve"> vállalat </w:t>
            </w:r>
            <w:r w:rsidRPr="00825044">
              <w:rPr>
                <w:rFonts w:eastAsia="Calibri"/>
                <w:sz w:val="20"/>
                <w:szCs w:val="20"/>
                <w:lang w:eastAsia="en-US"/>
              </w:rPr>
              <w:t>adott vállalati környezet</w:t>
            </w:r>
            <w:r w:rsidR="00194543">
              <w:rPr>
                <w:rFonts w:eastAsia="Calibri"/>
                <w:sz w:val="20"/>
                <w:szCs w:val="20"/>
                <w:lang w:eastAsia="en-US"/>
              </w:rPr>
              <w:t>é</w:t>
            </w:r>
            <w:r w:rsidRPr="00825044">
              <w:rPr>
                <w:rFonts w:eastAsia="Calibri"/>
                <w:sz w:val="20"/>
                <w:szCs w:val="20"/>
                <w:lang w:eastAsia="en-US"/>
              </w:rPr>
              <w:t>hez megfelelő rendszer kiválaszt</w:t>
            </w:r>
            <w:r>
              <w:rPr>
                <w:rFonts w:eastAsia="Calibri"/>
                <w:sz w:val="20"/>
                <w:szCs w:val="20"/>
                <w:lang w:eastAsia="en-US"/>
              </w:rPr>
              <w:t>ás</w:t>
            </w:r>
            <w:r w:rsidRPr="00825044">
              <w:rPr>
                <w:rFonts w:eastAsia="Calibri"/>
                <w:sz w:val="20"/>
                <w:szCs w:val="20"/>
                <w:lang w:eastAsia="en-US"/>
              </w:rPr>
              <w:t>a.</w:t>
            </w:r>
          </w:p>
        </w:tc>
        <w:tc>
          <w:tcPr>
            <w:tcW w:w="842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051DA1" w:rsidRDefault="00051DA1" w:rsidP="00AA30B6">
            <w:pPr>
              <w:spacing w:line="276" w:lineRule="auto"/>
              <w:jc w:val="center"/>
            </w:pPr>
            <w:r w:rsidRPr="00051DA1">
              <w:t>8</w:t>
            </w:r>
          </w:p>
        </w:tc>
        <w:tc>
          <w:tcPr>
            <w:tcW w:w="4708" w:type="dxa"/>
          </w:tcPr>
          <w:p w:rsidR="002D6268" w:rsidRPr="00825044" w:rsidRDefault="00825044" w:rsidP="00AA30B6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5044">
              <w:rPr>
                <w:rFonts w:eastAsia="Calibri"/>
                <w:sz w:val="20"/>
                <w:szCs w:val="20"/>
                <w:lang w:eastAsia="en-US"/>
              </w:rPr>
              <w:t>Számítógépes vállalati</w:t>
            </w:r>
            <w:r w:rsidR="00194543">
              <w:rPr>
                <w:rFonts w:eastAsia="Calibri"/>
                <w:sz w:val="20"/>
                <w:szCs w:val="20"/>
                <w:lang w:eastAsia="en-US"/>
              </w:rPr>
              <w:t>rányítási információs rendszer</w:t>
            </w:r>
            <w:r w:rsidRPr="00825044">
              <w:rPr>
                <w:rFonts w:eastAsia="Calibri"/>
                <w:sz w:val="20"/>
                <w:szCs w:val="20"/>
                <w:lang w:eastAsia="en-US"/>
              </w:rPr>
              <w:t xml:space="preserve"> vállalathoz illeszkedő felépítése, kialakítása egy konkrét vállalat esetén.</w:t>
            </w:r>
          </w:p>
        </w:tc>
        <w:tc>
          <w:tcPr>
            <w:tcW w:w="842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D6268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2D6268" w:rsidRPr="00051DA1" w:rsidRDefault="00051DA1" w:rsidP="00AA30B6">
            <w:pPr>
              <w:spacing w:line="276" w:lineRule="auto"/>
              <w:jc w:val="center"/>
            </w:pPr>
            <w:r w:rsidRPr="00051DA1">
              <w:t>8</w:t>
            </w:r>
          </w:p>
        </w:tc>
        <w:tc>
          <w:tcPr>
            <w:tcW w:w="4708" w:type="dxa"/>
          </w:tcPr>
          <w:p w:rsidR="002D6268" w:rsidRPr="00194543" w:rsidRDefault="00194543" w:rsidP="00AA30B6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94543">
              <w:rPr>
                <w:rFonts w:eastAsia="Calibri"/>
                <w:sz w:val="20"/>
                <w:szCs w:val="20"/>
                <w:lang w:eastAsia="en-US"/>
              </w:rPr>
              <w:t>Az adott vállalati környezetben található rendszerek kezelése és alkalmazás a gazdasági, pénzügyi és számviteli feladatok számítógépes megoldás</w:t>
            </w:r>
            <w:r>
              <w:rPr>
                <w:rFonts w:eastAsia="Calibri"/>
                <w:sz w:val="20"/>
                <w:szCs w:val="20"/>
                <w:lang w:eastAsia="en-US"/>
              </w:rPr>
              <w:t>ára</w:t>
            </w:r>
            <w:r w:rsidRPr="0019454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2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2D6268" w:rsidRPr="00AA2B5E" w:rsidRDefault="002D6268" w:rsidP="00AA30B6">
            <w:pPr>
              <w:spacing w:line="276" w:lineRule="auto"/>
              <w:jc w:val="center"/>
              <w:rPr>
                <w:b/>
              </w:rPr>
            </w:pPr>
          </w:p>
        </w:tc>
      </w:tr>
      <w:tr w:rsidR="00051DA1" w:rsidTr="003C1297">
        <w:trPr>
          <w:trHeight w:val="794"/>
        </w:trPr>
        <w:tc>
          <w:tcPr>
            <w:tcW w:w="790" w:type="dxa"/>
            <w:gridSpan w:val="2"/>
            <w:shd w:val="clear" w:color="auto" w:fill="FFFFFF" w:themeFill="background1"/>
            <w:vAlign w:val="center"/>
          </w:tcPr>
          <w:p w:rsidR="00051DA1" w:rsidRPr="00AA2B5E" w:rsidRDefault="00051DA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:rsidR="00051DA1" w:rsidRPr="00AA2B5E" w:rsidRDefault="00051DA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051DA1" w:rsidRPr="00051DA1" w:rsidRDefault="00051DA1" w:rsidP="00AA30B6">
            <w:pPr>
              <w:spacing w:line="276" w:lineRule="auto"/>
              <w:jc w:val="center"/>
            </w:pPr>
            <w:r w:rsidRPr="00051DA1">
              <w:t>7</w:t>
            </w:r>
          </w:p>
        </w:tc>
        <w:tc>
          <w:tcPr>
            <w:tcW w:w="4708" w:type="dxa"/>
          </w:tcPr>
          <w:p w:rsidR="00051DA1" w:rsidRPr="00194543" w:rsidRDefault="00194543" w:rsidP="00AA30B6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94543">
              <w:rPr>
                <w:rFonts w:eastAsia="Calibri"/>
                <w:sz w:val="20"/>
                <w:szCs w:val="20"/>
                <w:lang w:eastAsia="en-US"/>
              </w:rPr>
              <w:t>A vállalati döntéshozatal segítése korszerű üzleti intelligencia rendszerek használatával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E367B">
              <w:rPr>
                <w:rFonts w:eastAsia="Calibri"/>
                <w:sz w:val="20"/>
                <w:szCs w:val="20"/>
                <w:lang w:eastAsia="en-US"/>
              </w:rPr>
              <w:t xml:space="preserve"> Az elvégzett munka dokumentálása.</w:t>
            </w:r>
          </w:p>
        </w:tc>
        <w:tc>
          <w:tcPr>
            <w:tcW w:w="842" w:type="dxa"/>
            <w:shd w:val="clear" w:color="auto" w:fill="FFFFFF" w:themeFill="background1"/>
          </w:tcPr>
          <w:p w:rsidR="00051DA1" w:rsidRPr="00AA2B5E" w:rsidRDefault="00051DA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051DA1" w:rsidRPr="00AA2B5E" w:rsidRDefault="00051DA1" w:rsidP="00AA30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051DA1" w:rsidRPr="00AA2B5E" w:rsidRDefault="00051DA1" w:rsidP="00AA30B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766293">
      <w:pgSz w:w="11906" w:h="16838"/>
      <w:pgMar w:top="709" w:right="964" w:bottom="709" w:left="964" w:header="624" w:footer="408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FF" w:rsidRDefault="00AA62FF" w:rsidP="00B2485D">
      <w:r>
        <w:separator/>
      </w:r>
    </w:p>
  </w:endnote>
  <w:endnote w:type="continuationSeparator" w:id="1">
    <w:p w:rsidR="00AA62FF" w:rsidRDefault="00AA62F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C1297" w:rsidRDefault="00486580">
        <w:pPr>
          <w:pStyle w:val="llb"/>
          <w:jc w:val="center"/>
        </w:pPr>
        <w:fldSimple w:instr="PAGE   \* MERGEFORMAT">
          <w:r w:rsidR="00F973B0">
            <w:rPr>
              <w:noProof/>
            </w:rPr>
            <w:t>9</w:t>
          </w:r>
        </w:fldSimple>
      </w:p>
    </w:sdtContent>
  </w:sdt>
  <w:p w:rsidR="003C1297" w:rsidRDefault="003C1297" w:rsidP="00F409F8">
    <w:pPr>
      <w:pStyle w:val="llb"/>
      <w:jc w:val="center"/>
    </w:pPr>
    <w:r>
      <w:t>5534403.raep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FF" w:rsidRDefault="00AA62FF" w:rsidP="00B2485D">
      <w:r>
        <w:separator/>
      </w:r>
    </w:p>
  </w:footnote>
  <w:footnote w:type="continuationSeparator" w:id="1">
    <w:p w:rsidR="00AA62FF" w:rsidRDefault="00AA62F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97" w:rsidRPr="00340762" w:rsidRDefault="003C129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02E6"/>
    <w:multiLevelType w:val="hybridMultilevel"/>
    <w:tmpl w:val="B7269C5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9A0D18"/>
    <w:multiLevelType w:val="hybridMultilevel"/>
    <w:tmpl w:val="1D90A4F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A87C63"/>
    <w:multiLevelType w:val="hybridMultilevel"/>
    <w:tmpl w:val="4F469DE2"/>
    <w:lvl w:ilvl="0" w:tplc="986CDA16">
      <w:numFmt w:val="bullet"/>
      <w:lvlText w:val="–"/>
      <w:lvlJc w:val="left"/>
      <w:pPr>
        <w:ind w:left="187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">
    <w:nsid w:val="23DF509F"/>
    <w:multiLevelType w:val="hybridMultilevel"/>
    <w:tmpl w:val="57140E54"/>
    <w:lvl w:ilvl="0" w:tplc="040E0017">
      <w:start w:val="1"/>
      <w:numFmt w:val="lowerLetter"/>
      <w:lvlText w:val="%1)"/>
      <w:lvlJc w:val="left"/>
      <w:pPr>
        <w:ind w:left="1876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B03631"/>
    <w:multiLevelType w:val="hybridMultilevel"/>
    <w:tmpl w:val="5A361F6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6C4BF9"/>
    <w:multiLevelType w:val="hybridMultilevel"/>
    <w:tmpl w:val="98E87F8E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EA75AD2"/>
    <w:multiLevelType w:val="hybridMultilevel"/>
    <w:tmpl w:val="C598FCEC"/>
    <w:lvl w:ilvl="0" w:tplc="986CDA16">
      <w:numFmt w:val="bullet"/>
      <w:lvlText w:val="–"/>
      <w:lvlJc w:val="left"/>
      <w:pPr>
        <w:ind w:left="175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8">
    <w:nsid w:val="416E59D5"/>
    <w:multiLevelType w:val="hybridMultilevel"/>
    <w:tmpl w:val="26000FB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A5B1AD2"/>
    <w:multiLevelType w:val="hybridMultilevel"/>
    <w:tmpl w:val="60E0D8A6"/>
    <w:lvl w:ilvl="0" w:tplc="986CDA16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1A7AC8"/>
    <w:multiLevelType w:val="hybridMultilevel"/>
    <w:tmpl w:val="39EEC78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F4C5366"/>
    <w:multiLevelType w:val="hybridMultilevel"/>
    <w:tmpl w:val="88B2B92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481C"/>
    <w:rsid w:val="00051DA1"/>
    <w:rsid w:val="000545DA"/>
    <w:rsid w:val="00061263"/>
    <w:rsid w:val="00090A1B"/>
    <w:rsid w:val="000A46D8"/>
    <w:rsid w:val="000B579E"/>
    <w:rsid w:val="00140711"/>
    <w:rsid w:val="001411B8"/>
    <w:rsid w:val="001441C8"/>
    <w:rsid w:val="00155071"/>
    <w:rsid w:val="00164A00"/>
    <w:rsid w:val="00183A93"/>
    <w:rsid w:val="00194543"/>
    <w:rsid w:val="00204F3D"/>
    <w:rsid w:val="0021378E"/>
    <w:rsid w:val="00264B0B"/>
    <w:rsid w:val="002746DC"/>
    <w:rsid w:val="002B6D9D"/>
    <w:rsid w:val="002D6268"/>
    <w:rsid w:val="002E3220"/>
    <w:rsid w:val="002E367B"/>
    <w:rsid w:val="002E6AD5"/>
    <w:rsid w:val="00330B7C"/>
    <w:rsid w:val="00337D2D"/>
    <w:rsid w:val="00340762"/>
    <w:rsid w:val="0035197E"/>
    <w:rsid w:val="00353804"/>
    <w:rsid w:val="003A3CDC"/>
    <w:rsid w:val="003C1297"/>
    <w:rsid w:val="003C6965"/>
    <w:rsid w:val="003E7BD8"/>
    <w:rsid w:val="003F3D20"/>
    <w:rsid w:val="00411AC8"/>
    <w:rsid w:val="00416454"/>
    <w:rsid w:val="00424FB3"/>
    <w:rsid w:val="00486580"/>
    <w:rsid w:val="004A4C29"/>
    <w:rsid w:val="004C7770"/>
    <w:rsid w:val="004F359F"/>
    <w:rsid w:val="004F3AF4"/>
    <w:rsid w:val="00512211"/>
    <w:rsid w:val="00567BE7"/>
    <w:rsid w:val="00572921"/>
    <w:rsid w:val="005B75A0"/>
    <w:rsid w:val="005C00CA"/>
    <w:rsid w:val="005F1E25"/>
    <w:rsid w:val="00690714"/>
    <w:rsid w:val="006C43EE"/>
    <w:rsid w:val="006C591C"/>
    <w:rsid w:val="00703883"/>
    <w:rsid w:val="00722CBB"/>
    <w:rsid w:val="00763090"/>
    <w:rsid w:val="00766293"/>
    <w:rsid w:val="0078106C"/>
    <w:rsid w:val="007A71B3"/>
    <w:rsid w:val="007D4BEE"/>
    <w:rsid w:val="00825044"/>
    <w:rsid w:val="00832A31"/>
    <w:rsid w:val="0084237A"/>
    <w:rsid w:val="008621EF"/>
    <w:rsid w:val="008C0910"/>
    <w:rsid w:val="008D7922"/>
    <w:rsid w:val="008E43EA"/>
    <w:rsid w:val="008F034E"/>
    <w:rsid w:val="00925821"/>
    <w:rsid w:val="00926388"/>
    <w:rsid w:val="00971AB4"/>
    <w:rsid w:val="009A307C"/>
    <w:rsid w:val="009E2592"/>
    <w:rsid w:val="009F0791"/>
    <w:rsid w:val="00A231F1"/>
    <w:rsid w:val="00AA2B5E"/>
    <w:rsid w:val="00AA30B6"/>
    <w:rsid w:val="00AA62FF"/>
    <w:rsid w:val="00AB22E3"/>
    <w:rsid w:val="00AB3D64"/>
    <w:rsid w:val="00B03D8D"/>
    <w:rsid w:val="00B2485D"/>
    <w:rsid w:val="00B35975"/>
    <w:rsid w:val="00B60FDF"/>
    <w:rsid w:val="00BC08DE"/>
    <w:rsid w:val="00BF7A62"/>
    <w:rsid w:val="00C47860"/>
    <w:rsid w:val="00C52111"/>
    <w:rsid w:val="00C6286A"/>
    <w:rsid w:val="00CA663C"/>
    <w:rsid w:val="00CD2C29"/>
    <w:rsid w:val="00D07254"/>
    <w:rsid w:val="00D11DFA"/>
    <w:rsid w:val="00D7745F"/>
    <w:rsid w:val="00D93ACD"/>
    <w:rsid w:val="00DC366D"/>
    <w:rsid w:val="00DC4068"/>
    <w:rsid w:val="00DC583E"/>
    <w:rsid w:val="00DD7EBB"/>
    <w:rsid w:val="00DE6760"/>
    <w:rsid w:val="00E06E0F"/>
    <w:rsid w:val="00E34762"/>
    <w:rsid w:val="00E77410"/>
    <w:rsid w:val="00EB2C4F"/>
    <w:rsid w:val="00EE0ACD"/>
    <w:rsid w:val="00F22839"/>
    <w:rsid w:val="00F24941"/>
    <w:rsid w:val="00F409F8"/>
    <w:rsid w:val="00F41E55"/>
    <w:rsid w:val="00F644BD"/>
    <w:rsid w:val="00F64AD2"/>
    <w:rsid w:val="00F971CB"/>
    <w:rsid w:val="00F973B0"/>
    <w:rsid w:val="00FB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7741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7741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7741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7741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7741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7741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7741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7741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7741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7741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7741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441C8"/>
    <w:pPr>
      <w:autoSpaceDE/>
      <w:autoSpaceDN/>
      <w:spacing w:after="120"/>
      <w:ind w:left="720"/>
      <w:contextualSpacing/>
      <w:jc w:val="both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441C8"/>
    <w:pPr>
      <w:autoSpaceDE/>
      <w:autoSpaceDN/>
      <w:spacing w:after="120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56EA-C1E3-44C3-A6BE-CE156560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2353</Words>
  <Characters>16240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3</cp:revision>
  <cp:lastPrinted>2017-06-26T11:33:00Z</cp:lastPrinted>
  <dcterms:created xsi:type="dcterms:W3CDTF">2017-10-05T13:10:00Z</dcterms:created>
  <dcterms:modified xsi:type="dcterms:W3CDTF">2017-10-05T13:12:00Z</dcterms:modified>
</cp:coreProperties>
</file>