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8547FD" w:rsidRDefault="000360D6" w:rsidP="0064623E">
      <w:pPr>
        <w:jc w:val="center"/>
        <w:rPr>
          <w:b/>
          <w:sz w:val="40"/>
          <w:szCs w:val="40"/>
        </w:rPr>
      </w:pPr>
      <w:r>
        <w:rPr>
          <w:b/>
          <w:sz w:val="40"/>
          <w:szCs w:val="40"/>
        </w:rPr>
        <w:t>Ú</w:t>
      </w:r>
      <w:r w:rsidR="00154906">
        <w:rPr>
          <w:b/>
          <w:sz w:val="40"/>
          <w:szCs w:val="40"/>
        </w:rPr>
        <w:t xml:space="preserve">tépítő és </w:t>
      </w:r>
      <w:r w:rsidR="008547FD">
        <w:rPr>
          <w:b/>
          <w:sz w:val="40"/>
          <w:szCs w:val="40"/>
        </w:rPr>
        <w:t>-</w:t>
      </w:r>
      <w:r w:rsidR="00154906">
        <w:rPr>
          <w:b/>
          <w:sz w:val="40"/>
          <w:szCs w:val="40"/>
        </w:rPr>
        <w:t>fenntartó technikus</w:t>
      </w:r>
    </w:p>
    <w:p w:rsidR="0064623E" w:rsidRPr="006C424D" w:rsidRDefault="009B14E8" w:rsidP="0064623E">
      <w:pPr>
        <w:jc w:val="center"/>
        <w:rPr>
          <w:b/>
          <w:caps/>
          <w:sz w:val="40"/>
          <w:szCs w:val="40"/>
        </w:rPr>
      </w:pPr>
      <w:r>
        <w:rPr>
          <w:b/>
          <w:sz w:val="40"/>
          <w:szCs w:val="40"/>
        </w:rPr>
        <w:t>14</w:t>
      </w:r>
      <w:r w:rsidR="006C424D">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Pr="006C424D" w:rsidRDefault="00061263">
      <w:pPr>
        <w:spacing w:line="360" w:lineRule="auto"/>
        <w:jc w:val="center"/>
        <w:rPr>
          <w:sz w:val="28"/>
          <w:szCs w:val="28"/>
        </w:rPr>
      </w:pPr>
      <w:r w:rsidRPr="006C424D">
        <w:rPr>
          <w:sz w:val="28"/>
          <w:szCs w:val="28"/>
        </w:rPr>
        <w:t xml:space="preserve">(OKJ száma: </w:t>
      </w:r>
      <w:r w:rsidR="000360D6">
        <w:t>54</w:t>
      </w:r>
      <w:r w:rsidR="008547FD">
        <w:t xml:space="preserve"> </w:t>
      </w:r>
      <w:r w:rsidR="000360D6">
        <w:t>582 05</w:t>
      </w:r>
      <w:r w:rsidRPr="006C424D">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F57DDD" w:rsidP="00DC4068">
            <w:pPr>
              <w:pStyle w:val="Style18"/>
              <w:widowControl/>
              <w:spacing w:line="202" w:lineRule="exact"/>
              <w:rPr>
                <w:color w:val="000000"/>
                <w:position w:val="-2"/>
                <w:sz w:val="20"/>
                <w:szCs w:val="20"/>
              </w:rPr>
            </w:pPr>
            <w:r w:rsidRPr="00F57DDD">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F57DDD" w:rsidP="00424FB3">
            <w:pPr>
              <w:pStyle w:val="Style18"/>
              <w:widowControl/>
              <w:spacing w:line="202" w:lineRule="exact"/>
              <w:rPr>
                <w:color w:val="000000"/>
                <w:position w:val="-2"/>
                <w:sz w:val="20"/>
                <w:szCs w:val="20"/>
              </w:rPr>
            </w:pPr>
            <w:r w:rsidRPr="00F57DDD">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57DDD" w:rsidP="00DD7EBB">
            <w:pPr>
              <w:pStyle w:val="Style18"/>
              <w:widowControl/>
              <w:spacing w:line="202" w:lineRule="exact"/>
              <w:rPr>
                <w:color w:val="000000"/>
                <w:position w:val="-2"/>
                <w:sz w:val="20"/>
                <w:szCs w:val="20"/>
              </w:rPr>
            </w:pPr>
            <w:r w:rsidRPr="00F57DDD">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57DDD" w:rsidP="00DD7EBB">
            <w:pPr>
              <w:pStyle w:val="Style18"/>
              <w:widowControl/>
              <w:spacing w:line="202" w:lineRule="exact"/>
              <w:rPr>
                <w:color w:val="000000"/>
                <w:position w:val="-2"/>
                <w:sz w:val="20"/>
                <w:szCs w:val="20"/>
              </w:rPr>
            </w:pPr>
            <w:r w:rsidRPr="00F57DDD">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4"/>
        <w:gridCol w:w="923"/>
        <w:gridCol w:w="792"/>
        <w:gridCol w:w="4684"/>
        <w:gridCol w:w="839"/>
        <w:gridCol w:w="923"/>
        <w:gridCol w:w="1358"/>
      </w:tblGrid>
      <w:tr w:rsidR="00090A1B" w:rsidTr="00265E07">
        <w:trPr>
          <w:cantSplit/>
          <w:tblHeader/>
        </w:trPr>
        <w:tc>
          <w:tcPr>
            <w:tcW w:w="2369" w:type="dxa"/>
            <w:gridSpan w:val="3"/>
          </w:tcPr>
          <w:p w:rsidR="00090A1B" w:rsidRPr="00AA2B5E" w:rsidRDefault="00090A1B" w:rsidP="001411B8">
            <w:pPr>
              <w:jc w:val="center"/>
              <w:rPr>
                <w:b/>
              </w:rPr>
            </w:pPr>
            <w:r w:rsidRPr="00AA2B5E">
              <w:rPr>
                <w:b/>
              </w:rPr>
              <w:t>Foglalkozás</w:t>
            </w:r>
          </w:p>
        </w:tc>
        <w:tc>
          <w:tcPr>
            <w:tcW w:w="4684" w:type="dxa"/>
            <w:vMerge w:val="restart"/>
            <w:vAlign w:val="center"/>
          </w:tcPr>
          <w:p w:rsidR="00C6286A" w:rsidRPr="00E60B8B" w:rsidRDefault="00512211" w:rsidP="00E60B8B">
            <w:pPr>
              <w:jc w:val="center"/>
              <w:rPr>
                <w:b/>
              </w:rPr>
            </w:pPr>
            <w:r w:rsidRPr="00C6286A">
              <w:rPr>
                <w:b/>
              </w:rPr>
              <w:t>Modul/</w:t>
            </w:r>
            <w:r w:rsidR="00090A1B" w:rsidRPr="00C6286A">
              <w:rPr>
                <w:b/>
              </w:rPr>
              <w:t>Tantárgy megnevezése, tartalma</w:t>
            </w:r>
          </w:p>
        </w:tc>
        <w:tc>
          <w:tcPr>
            <w:tcW w:w="839"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58" w:type="dxa"/>
            <w:vMerge w:val="restart"/>
            <w:vAlign w:val="center"/>
          </w:tcPr>
          <w:p w:rsidR="00090A1B" w:rsidRPr="00AA2B5E" w:rsidRDefault="00090A1B" w:rsidP="00090A1B">
            <w:pPr>
              <w:jc w:val="center"/>
              <w:rPr>
                <w:b/>
              </w:rPr>
            </w:pPr>
            <w:r>
              <w:rPr>
                <w:b/>
              </w:rPr>
              <w:t>Aláírás</w:t>
            </w:r>
          </w:p>
        </w:tc>
      </w:tr>
      <w:tr w:rsidR="00090A1B" w:rsidTr="00265E07">
        <w:trPr>
          <w:cantSplit/>
          <w:tblHeader/>
        </w:trPr>
        <w:tc>
          <w:tcPr>
            <w:tcW w:w="654"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792" w:type="dxa"/>
            <w:vAlign w:val="center"/>
          </w:tcPr>
          <w:p w:rsidR="00090A1B" w:rsidRPr="00AA2B5E" w:rsidRDefault="00090A1B" w:rsidP="00090A1B">
            <w:pPr>
              <w:jc w:val="center"/>
              <w:rPr>
                <w:b/>
              </w:rPr>
            </w:pPr>
            <w:r w:rsidRPr="00AA2B5E">
              <w:rPr>
                <w:b/>
              </w:rPr>
              <w:t>Óra</w:t>
            </w:r>
          </w:p>
        </w:tc>
        <w:tc>
          <w:tcPr>
            <w:tcW w:w="4684" w:type="dxa"/>
            <w:vMerge/>
          </w:tcPr>
          <w:p w:rsidR="00090A1B" w:rsidRPr="00AA2B5E" w:rsidRDefault="00090A1B" w:rsidP="001411B8">
            <w:pPr>
              <w:jc w:val="center"/>
              <w:rPr>
                <w:b/>
              </w:rPr>
            </w:pPr>
          </w:p>
        </w:tc>
        <w:tc>
          <w:tcPr>
            <w:tcW w:w="839"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58" w:type="dxa"/>
            <w:vMerge/>
          </w:tcPr>
          <w:p w:rsidR="00090A1B" w:rsidRPr="00AA2B5E" w:rsidRDefault="00090A1B" w:rsidP="001411B8">
            <w:pPr>
              <w:jc w:val="center"/>
              <w:rPr>
                <w:b/>
              </w:rPr>
            </w:pPr>
          </w:p>
        </w:tc>
      </w:tr>
      <w:tr w:rsidR="00BE5F48" w:rsidRPr="00127E47" w:rsidTr="00265E07">
        <w:trPr>
          <w:trHeight w:val="1021"/>
        </w:trPr>
        <w:tc>
          <w:tcPr>
            <w:tcW w:w="1577" w:type="dxa"/>
            <w:gridSpan w:val="2"/>
            <w:shd w:val="clear" w:color="auto" w:fill="BFBFBF" w:themeFill="background1" w:themeFillShade="BF"/>
            <w:vAlign w:val="center"/>
          </w:tcPr>
          <w:p w:rsidR="00BE5F48" w:rsidRPr="00127E47" w:rsidRDefault="00BE5F48" w:rsidP="008547FD">
            <w:pPr>
              <w:spacing w:line="276" w:lineRule="auto"/>
              <w:jc w:val="center"/>
              <w:rPr>
                <w:b/>
                <w:sz w:val="28"/>
                <w:szCs w:val="28"/>
                <w:highlight w:val="lightGray"/>
              </w:rPr>
            </w:pPr>
          </w:p>
        </w:tc>
        <w:tc>
          <w:tcPr>
            <w:tcW w:w="792" w:type="dxa"/>
            <w:vAlign w:val="center"/>
          </w:tcPr>
          <w:p w:rsidR="00BE5F48" w:rsidRPr="00127E47" w:rsidRDefault="00634E37" w:rsidP="008547FD">
            <w:pPr>
              <w:spacing w:line="276" w:lineRule="auto"/>
              <w:jc w:val="center"/>
              <w:rPr>
                <w:b/>
                <w:sz w:val="28"/>
                <w:szCs w:val="28"/>
              </w:rPr>
            </w:pPr>
            <w:r>
              <w:rPr>
                <w:b/>
                <w:sz w:val="28"/>
                <w:szCs w:val="28"/>
              </w:rPr>
              <w:t>155</w:t>
            </w:r>
          </w:p>
        </w:tc>
        <w:tc>
          <w:tcPr>
            <w:tcW w:w="4684" w:type="dxa"/>
            <w:vAlign w:val="center"/>
          </w:tcPr>
          <w:p w:rsidR="00BE5F48" w:rsidRDefault="008547FD" w:rsidP="008547FD">
            <w:pPr>
              <w:spacing w:line="276" w:lineRule="auto"/>
              <w:jc w:val="center"/>
              <w:rPr>
                <w:rFonts w:eastAsia="Times New Roman"/>
                <w:b/>
                <w:sz w:val="28"/>
                <w:szCs w:val="28"/>
              </w:rPr>
            </w:pPr>
            <w:r>
              <w:rPr>
                <w:rFonts w:eastAsia="Times New Roman"/>
                <w:b/>
                <w:sz w:val="28"/>
                <w:szCs w:val="28"/>
              </w:rPr>
              <w:t>11956-16</w:t>
            </w:r>
          </w:p>
          <w:p w:rsidR="00BE5F48" w:rsidRPr="00104B54" w:rsidRDefault="00BE5F48" w:rsidP="008547FD">
            <w:pPr>
              <w:spacing w:line="276" w:lineRule="auto"/>
              <w:jc w:val="center"/>
              <w:rPr>
                <w:b/>
                <w:i/>
                <w:sz w:val="28"/>
                <w:szCs w:val="28"/>
              </w:rPr>
            </w:pPr>
            <w:r w:rsidRPr="00104B54">
              <w:rPr>
                <w:rFonts w:eastAsia="Times New Roman"/>
                <w:b/>
                <w:sz w:val="28"/>
                <w:szCs w:val="28"/>
              </w:rPr>
              <w:t>Közlekedésépítő közös ismeretek</w:t>
            </w:r>
          </w:p>
        </w:tc>
        <w:tc>
          <w:tcPr>
            <w:tcW w:w="3120" w:type="dxa"/>
            <w:gridSpan w:val="3"/>
            <w:shd w:val="clear" w:color="auto" w:fill="BFBFBF" w:themeFill="background1" w:themeFillShade="BF"/>
          </w:tcPr>
          <w:p w:rsidR="00BE5F48" w:rsidRPr="00127E47" w:rsidRDefault="00BE5F48" w:rsidP="008547FD">
            <w:pPr>
              <w:spacing w:line="276" w:lineRule="auto"/>
              <w:jc w:val="center"/>
              <w:rPr>
                <w:b/>
                <w:sz w:val="28"/>
                <w:szCs w:val="28"/>
              </w:rPr>
            </w:pPr>
          </w:p>
        </w:tc>
      </w:tr>
      <w:tr w:rsidR="000F652F" w:rsidRPr="008547FD" w:rsidTr="00BE5F48">
        <w:trPr>
          <w:trHeight w:val="851"/>
        </w:trPr>
        <w:tc>
          <w:tcPr>
            <w:tcW w:w="1577" w:type="dxa"/>
            <w:gridSpan w:val="2"/>
            <w:shd w:val="clear" w:color="auto" w:fill="BFBFBF" w:themeFill="background1" w:themeFillShade="BF"/>
            <w:vAlign w:val="center"/>
          </w:tcPr>
          <w:p w:rsidR="000F652F" w:rsidRPr="008547FD" w:rsidRDefault="000F652F" w:rsidP="008547FD">
            <w:pPr>
              <w:spacing w:line="276" w:lineRule="auto"/>
              <w:jc w:val="center"/>
              <w:rPr>
                <w:sz w:val="24"/>
                <w:szCs w:val="24"/>
              </w:rPr>
            </w:pPr>
          </w:p>
        </w:tc>
        <w:tc>
          <w:tcPr>
            <w:tcW w:w="792" w:type="dxa"/>
            <w:vAlign w:val="center"/>
          </w:tcPr>
          <w:p w:rsidR="000F652F" w:rsidRPr="008547FD" w:rsidRDefault="00634E37" w:rsidP="008547FD">
            <w:pPr>
              <w:spacing w:line="276" w:lineRule="auto"/>
              <w:jc w:val="center"/>
              <w:rPr>
                <w:sz w:val="24"/>
                <w:szCs w:val="24"/>
              </w:rPr>
            </w:pPr>
            <w:r w:rsidRPr="008547FD">
              <w:rPr>
                <w:sz w:val="24"/>
                <w:szCs w:val="24"/>
              </w:rPr>
              <w:t>62</w:t>
            </w:r>
          </w:p>
        </w:tc>
        <w:tc>
          <w:tcPr>
            <w:tcW w:w="4684" w:type="dxa"/>
            <w:vAlign w:val="center"/>
          </w:tcPr>
          <w:p w:rsidR="000F652F" w:rsidRPr="008547FD" w:rsidRDefault="000F652F" w:rsidP="008547FD">
            <w:pPr>
              <w:spacing w:line="276" w:lineRule="auto"/>
              <w:jc w:val="center"/>
              <w:rPr>
                <w:rFonts w:eastAsia="Times New Roman"/>
                <w:bCs/>
                <w:sz w:val="24"/>
                <w:szCs w:val="24"/>
              </w:rPr>
            </w:pPr>
            <w:r w:rsidRPr="008547FD">
              <w:rPr>
                <w:rFonts w:eastAsia="Times New Roman"/>
                <w:bCs/>
                <w:sz w:val="24"/>
                <w:szCs w:val="24"/>
              </w:rPr>
              <w:t>Közlekedésépítés gyakorlat</w:t>
            </w:r>
          </w:p>
        </w:tc>
        <w:tc>
          <w:tcPr>
            <w:tcW w:w="3120" w:type="dxa"/>
            <w:gridSpan w:val="3"/>
            <w:shd w:val="clear" w:color="auto" w:fill="BFBFBF" w:themeFill="background1" w:themeFillShade="BF"/>
          </w:tcPr>
          <w:p w:rsidR="000F652F" w:rsidRPr="008547FD" w:rsidRDefault="000F652F" w:rsidP="008547FD">
            <w:pPr>
              <w:spacing w:line="276" w:lineRule="auto"/>
              <w:jc w:val="center"/>
              <w:rPr>
                <w:sz w:val="24"/>
                <w:szCs w:val="24"/>
              </w:rPr>
            </w:pPr>
          </w:p>
        </w:tc>
      </w:tr>
      <w:tr w:rsidR="00634E37" w:rsidTr="00BE5F48">
        <w:trPr>
          <w:trHeight w:val="794"/>
        </w:trPr>
        <w:tc>
          <w:tcPr>
            <w:tcW w:w="1577" w:type="dxa"/>
            <w:gridSpan w:val="2"/>
            <w:shd w:val="clear" w:color="auto" w:fill="BFBFBF" w:themeFill="background1" w:themeFillShade="BF"/>
            <w:vAlign w:val="center"/>
          </w:tcPr>
          <w:p w:rsidR="00634E37" w:rsidRPr="00E60B8B" w:rsidRDefault="00634E37" w:rsidP="008547FD">
            <w:pPr>
              <w:spacing w:line="276" w:lineRule="auto"/>
              <w:jc w:val="center"/>
              <w:rPr>
                <w:b/>
                <w:sz w:val="20"/>
                <w:szCs w:val="20"/>
              </w:rPr>
            </w:pPr>
          </w:p>
        </w:tc>
        <w:tc>
          <w:tcPr>
            <w:tcW w:w="792" w:type="dxa"/>
            <w:vAlign w:val="center"/>
          </w:tcPr>
          <w:p w:rsidR="00634E37" w:rsidRPr="007B1D42" w:rsidRDefault="00634E37" w:rsidP="008547FD">
            <w:pPr>
              <w:spacing w:line="276" w:lineRule="auto"/>
              <w:jc w:val="center"/>
              <w:rPr>
                <w:sz w:val="20"/>
                <w:szCs w:val="20"/>
              </w:rPr>
            </w:pPr>
            <w:r>
              <w:rPr>
                <w:sz w:val="20"/>
                <w:szCs w:val="20"/>
              </w:rPr>
              <w:t>62</w:t>
            </w:r>
          </w:p>
        </w:tc>
        <w:tc>
          <w:tcPr>
            <w:tcW w:w="4684" w:type="dxa"/>
            <w:vAlign w:val="center"/>
          </w:tcPr>
          <w:p w:rsidR="00634E37" w:rsidRPr="00634E37" w:rsidRDefault="00634E37" w:rsidP="008547FD">
            <w:pPr>
              <w:spacing w:line="276" w:lineRule="auto"/>
              <w:jc w:val="center"/>
              <w:rPr>
                <w:rFonts w:eastAsia="Times New Roman"/>
                <w:sz w:val="20"/>
                <w:szCs w:val="20"/>
              </w:rPr>
            </w:pPr>
            <w:r w:rsidRPr="00634E37">
              <w:rPr>
                <w:rFonts w:eastAsia="Times New Roman"/>
                <w:sz w:val="20"/>
                <w:szCs w:val="20"/>
              </w:rPr>
              <w:t>Vasszerelés készítése, hengerelt idomacél alkalmazása</w:t>
            </w:r>
          </w:p>
        </w:tc>
        <w:tc>
          <w:tcPr>
            <w:tcW w:w="3120" w:type="dxa"/>
            <w:gridSpan w:val="3"/>
            <w:shd w:val="clear" w:color="auto" w:fill="BFBFBF" w:themeFill="background1" w:themeFillShade="BF"/>
          </w:tcPr>
          <w:p w:rsidR="00634E37" w:rsidRPr="00AA2B5E" w:rsidRDefault="00634E37" w:rsidP="008547FD">
            <w:pPr>
              <w:spacing w:line="276" w:lineRule="auto"/>
              <w:jc w:val="center"/>
              <w:rPr>
                <w:b/>
              </w:rPr>
            </w:pPr>
          </w:p>
        </w:tc>
      </w:tr>
      <w:tr w:rsidR="00634E37" w:rsidTr="00265E07">
        <w:trPr>
          <w:trHeight w:val="794"/>
        </w:trPr>
        <w:tc>
          <w:tcPr>
            <w:tcW w:w="654" w:type="dxa"/>
            <w:vAlign w:val="center"/>
          </w:tcPr>
          <w:p w:rsidR="00634E37" w:rsidRPr="00E60B8B" w:rsidRDefault="00634E37" w:rsidP="008547FD">
            <w:pPr>
              <w:spacing w:line="276" w:lineRule="auto"/>
              <w:jc w:val="center"/>
              <w:rPr>
                <w:b/>
                <w:sz w:val="20"/>
                <w:szCs w:val="20"/>
              </w:rPr>
            </w:pPr>
          </w:p>
        </w:tc>
        <w:tc>
          <w:tcPr>
            <w:tcW w:w="923" w:type="dxa"/>
            <w:vAlign w:val="center"/>
          </w:tcPr>
          <w:p w:rsidR="00634E37" w:rsidRPr="00E60B8B" w:rsidRDefault="00634E37" w:rsidP="008547FD">
            <w:pPr>
              <w:spacing w:line="276" w:lineRule="auto"/>
              <w:jc w:val="center"/>
              <w:rPr>
                <w:b/>
                <w:sz w:val="20"/>
                <w:szCs w:val="20"/>
              </w:rPr>
            </w:pPr>
          </w:p>
        </w:tc>
        <w:tc>
          <w:tcPr>
            <w:tcW w:w="792" w:type="dxa"/>
            <w:vAlign w:val="center"/>
          </w:tcPr>
          <w:p w:rsidR="00634E37" w:rsidRPr="007B1D42" w:rsidRDefault="00921DEA" w:rsidP="008547FD">
            <w:pPr>
              <w:spacing w:line="276" w:lineRule="auto"/>
              <w:jc w:val="center"/>
              <w:rPr>
                <w:sz w:val="20"/>
                <w:szCs w:val="20"/>
              </w:rPr>
            </w:pPr>
            <w:r>
              <w:rPr>
                <w:sz w:val="20"/>
                <w:szCs w:val="20"/>
              </w:rPr>
              <w:t>8</w:t>
            </w:r>
          </w:p>
        </w:tc>
        <w:tc>
          <w:tcPr>
            <w:tcW w:w="4684" w:type="dxa"/>
          </w:tcPr>
          <w:p w:rsidR="00634E37" w:rsidRPr="00811B3B" w:rsidRDefault="00CC6ED2" w:rsidP="00DC396B">
            <w:pPr>
              <w:tabs>
                <w:tab w:val="left" w:pos="1418"/>
                <w:tab w:val="right" w:pos="9072"/>
              </w:tabs>
              <w:spacing w:line="276" w:lineRule="auto"/>
              <w:jc w:val="both"/>
              <w:rPr>
                <w:sz w:val="20"/>
                <w:szCs w:val="20"/>
              </w:rPr>
            </w:pPr>
            <w:r w:rsidRPr="00811B3B">
              <w:rPr>
                <w:sz w:val="20"/>
                <w:szCs w:val="20"/>
              </w:rPr>
              <w:t>Az acélanyagokkal kapcsolatos elemi megmunkálási tevékenységek gyakorlása: kalapálás, reszelés, lyukfúrás (amennyiben lehetőség van rá, bemutató jelleggel: élhajlítás, fémfűrészelés, fémvágás szúrólánggal, forgácsolás, hegesztés)</w:t>
            </w:r>
            <w:r w:rsidR="00DC396B">
              <w:rPr>
                <w:sz w:val="20"/>
                <w:szCs w:val="20"/>
              </w:rPr>
              <w:t>.</w:t>
            </w:r>
          </w:p>
        </w:tc>
        <w:tc>
          <w:tcPr>
            <w:tcW w:w="839" w:type="dxa"/>
          </w:tcPr>
          <w:p w:rsidR="00634E37" w:rsidRPr="00AA2B5E" w:rsidRDefault="00634E37" w:rsidP="008547FD">
            <w:pPr>
              <w:spacing w:line="276" w:lineRule="auto"/>
              <w:jc w:val="center"/>
              <w:rPr>
                <w:b/>
              </w:rPr>
            </w:pPr>
          </w:p>
        </w:tc>
        <w:tc>
          <w:tcPr>
            <w:tcW w:w="923" w:type="dxa"/>
          </w:tcPr>
          <w:p w:rsidR="00634E37" w:rsidRPr="00AA2B5E" w:rsidRDefault="00634E37" w:rsidP="008547FD">
            <w:pPr>
              <w:spacing w:line="276" w:lineRule="auto"/>
              <w:jc w:val="center"/>
              <w:rPr>
                <w:b/>
              </w:rPr>
            </w:pPr>
          </w:p>
        </w:tc>
        <w:tc>
          <w:tcPr>
            <w:tcW w:w="1358" w:type="dxa"/>
          </w:tcPr>
          <w:p w:rsidR="00634E37" w:rsidRPr="00AA2B5E" w:rsidRDefault="00634E37"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7B1D42" w:rsidRDefault="00CC6ED2" w:rsidP="008547FD">
            <w:pPr>
              <w:spacing w:line="276" w:lineRule="auto"/>
              <w:jc w:val="center"/>
              <w:rPr>
                <w:sz w:val="20"/>
                <w:szCs w:val="20"/>
              </w:rPr>
            </w:pPr>
            <w:r>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Az acélanyagokkal kapcsolatos elemi megmunkálási tevékenységek gyakorlása: kalapálás, reszelés, lyukfúrás (amennyiben lehetőség van rá, bemutató jelleggel: élhajlítás, fémfűrészelés, fémvágás szúrólánggal, forgácsolás, hegesztés)</w:t>
            </w:r>
            <w:r w:rsidR="00DC396B">
              <w:rPr>
                <w:sz w:val="20"/>
                <w:szCs w:val="20"/>
              </w:rPr>
              <w:t>.</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7B1D42" w:rsidRDefault="00CC6ED2" w:rsidP="008547FD">
            <w:pPr>
              <w:spacing w:line="276" w:lineRule="auto"/>
              <w:jc w:val="center"/>
              <w:rPr>
                <w:sz w:val="20"/>
                <w:szCs w:val="20"/>
              </w:rPr>
            </w:pPr>
            <w:r>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A vasszerelés készítése munkafázisonként: betonacélok egyengetése (kézi erővel, géppel), betonacélok tisztítása (dörzspapírral, drótkefével, oldószerrel), betonacélok méretre vágása (kézi ollóval, géppel), betonacélok hajlítása terv szerint (kézi hajlító eszközzel, géppel), vasszerelés összeállítása (állványon is, zsaluzatban is) ügyelve a helyzetrögzítésre, a távolságtartásra és a betontakarásra.</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7B1D42" w:rsidRDefault="00CC6ED2" w:rsidP="008547FD">
            <w:pPr>
              <w:spacing w:line="276" w:lineRule="auto"/>
              <w:jc w:val="center"/>
              <w:rPr>
                <w:sz w:val="20"/>
                <w:szCs w:val="20"/>
              </w:rPr>
            </w:pPr>
            <w:r>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A vasszerelés készítése munkafázisonként: betonacélok egyengetése (kézi erővel, géppel), betonacélok tisztítása (dörzspapírral, drótkefével, oldószerrel), betonacélok méretre vágása (kézi ollóval, géppel), betonacélok hajlítása terv szerint (kézi hajlító eszközzel, géppel), vasszerelés összeállítása (állványon is, zsaluzatban is) ügyelve a helyzetrögzítésre, a távolságtartásra és a betontakarásra.</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7B1D42" w:rsidRDefault="00CC6ED2" w:rsidP="008547FD">
            <w:pPr>
              <w:spacing w:line="276" w:lineRule="auto"/>
              <w:jc w:val="center"/>
              <w:rPr>
                <w:sz w:val="20"/>
                <w:szCs w:val="20"/>
              </w:rPr>
            </w:pPr>
            <w:r>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Vasbeton szerkezetek vasalásának készítése: vasbeton lemez, vasbeton gerenda, vasbeton pillér.</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FB5668" w:rsidRDefault="00CC6ED2" w:rsidP="008547FD">
            <w:pPr>
              <w:spacing w:line="276" w:lineRule="auto"/>
              <w:jc w:val="center"/>
              <w:rPr>
                <w:sz w:val="20"/>
                <w:szCs w:val="20"/>
              </w:rPr>
            </w:pPr>
            <w:r w:rsidRPr="00FB5668">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Vasbeton szerkezetek vasalásának készítése: vasbeton lemez, vasbeton gerenda, vasbeton pillér.</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vAlign w:val="center"/>
          </w:tcPr>
          <w:p w:rsidR="00CC6ED2" w:rsidRPr="00E60B8B" w:rsidRDefault="00CC6ED2" w:rsidP="008547FD">
            <w:pPr>
              <w:spacing w:line="276" w:lineRule="auto"/>
              <w:jc w:val="center"/>
              <w:rPr>
                <w:b/>
                <w:sz w:val="20"/>
                <w:szCs w:val="20"/>
              </w:rPr>
            </w:pPr>
          </w:p>
        </w:tc>
        <w:tc>
          <w:tcPr>
            <w:tcW w:w="923" w:type="dxa"/>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FB5668" w:rsidRDefault="00CC6ED2" w:rsidP="008547FD">
            <w:pPr>
              <w:spacing w:line="276" w:lineRule="auto"/>
              <w:jc w:val="center"/>
              <w:rPr>
                <w:sz w:val="20"/>
                <w:szCs w:val="20"/>
              </w:rPr>
            </w:pPr>
            <w:r w:rsidRPr="00FB5668">
              <w:rPr>
                <w:sz w:val="20"/>
                <w:szCs w:val="20"/>
              </w:rPr>
              <w:t>8</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Hengerelt acél I-tartókból készült kaloda összeállítása: két, illetve három I-tartóból álló kis kaloda készítése, keményfa betét távolságtartóval, vízszintes és függőleges kalodamegoldással.</w:t>
            </w:r>
          </w:p>
        </w:tc>
        <w:tc>
          <w:tcPr>
            <w:tcW w:w="839" w:type="dxa"/>
          </w:tcPr>
          <w:p w:rsidR="00CC6ED2" w:rsidRPr="00AA2B5E" w:rsidRDefault="00CC6ED2" w:rsidP="008547FD">
            <w:pPr>
              <w:spacing w:line="276" w:lineRule="auto"/>
              <w:jc w:val="center"/>
              <w:rPr>
                <w:b/>
              </w:rPr>
            </w:pPr>
          </w:p>
        </w:tc>
        <w:tc>
          <w:tcPr>
            <w:tcW w:w="923" w:type="dxa"/>
          </w:tcPr>
          <w:p w:rsidR="00CC6ED2" w:rsidRPr="00AA2B5E" w:rsidRDefault="00CC6ED2" w:rsidP="008547FD">
            <w:pPr>
              <w:spacing w:line="276" w:lineRule="auto"/>
              <w:jc w:val="center"/>
              <w:rPr>
                <w:b/>
              </w:rPr>
            </w:pPr>
          </w:p>
        </w:tc>
        <w:tc>
          <w:tcPr>
            <w:tcW w:w="1358" w:type="dxa"/>
          </w:tcPr>
          <w:p w:rsidR="00CC6ED2" w:rsidRPr="00AA2B5E" w:rsidRDefault="00CC6ED2" w:rsidP="008547FD">
            <w:pPr>
              <w:spacing w:line="276" w:lineRule="auto"/>
              <w:jc w:val="center"/>
              <w:rPr>
                <w:b/>
              </w:rPr>
            </w:pPr>
          </w:p>
        </w:tc>
      </w:tr>
      <w:tr w:rsidR="00CC6ED2" w:rsidTr="00265E07">
        <w:trPr>
          <w:trHeight w:val="794"/>
        </w:trPr>
        <w:tc>
          <w:tcPr>
            <w:tcW w:w="654"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923"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FB5668" w:rsidRDefault="00CC6ED2" w:rsidP="008547FD">
            <w:pPr>
              <w:spacing w:line="276" w:lineRule="auto"/>
              <w:jc w:val="center"/>
              <w:rPr>
                <w:sz w:val="20"/>
                <w:szCs w:val="20"/>
              </w:rPr>
            </w:pPr>
            <w:r>
              <w:rPr>
                <w:sz w:val="20"/>
                <w:szCs w:val="20"/>
              </w:rPr>
              <w:t>6</w:t>
            </w:r>
          </w:p>
        </w:tc>
        <w:tc>
          <w:tcPr>
            <w:tcW w:w="4684" w:type="dxa"/>
          </w:tcPr>
          <w:p w:rsidR="00CC6ED2" w:rsidRPr="00811B3B" w:rsidRDefault="00CC6ED2" w:rsidP="00DC396B">
            <w:pPr>
              <w:tabs>
                <w:tab w:val="left" w:pos="1418"/>
                <w:tab w:val="right" w:pos="9072"/>
              </w:tabs>
              <w:spacing w:line="276" w:lineRule="auto"/>
              <w:jc w:val="both"/>
              <w:rPr>
                <w:sz w:val="20"/>
                <w:szCs w:val="20"/>
              </w:rPr>
            </w:pPr>
            <w:r w:rsidRPr="00811B3B">
              <w:rPr>
                <w:sz w:val="20"/>
                <w:szCs w:val="20"/>
              </w:rPr>
              <w:t>Hengerelt acél I-tartókból készült kaloda összeállítása: két, illetve három I-tartóból álló kis kaloda készítése, keményfa betét távolságtartóval, vízszintes és függőleges kalodamegoldással.</w:t>
            </w:r>
          </w:p>
        </w:tc>
        <w:tc>
          <w:tcPr>
            <w:tcW w:w="839" w:type="dxa"/>
            <w:tcBorders>
              <w:bottom w:val="single" w:sz="4" w:space="0" w:color="auto"/>
            </w:tcBorders>
          </w:tcPr>
          <w:p w:rsidR="00CC6ED2" w:rsidRPr="00AA2B5E" w:rsidRDefault="00CC6ED2" w:rsidP="008547FD">
            <w:pPr>
              <w:spacing w:line="276" w:lineRule="auto"/>
              <w:jc w:val="center"/>
              <w:rPr>
                <w:b/>
              </w:rPr>
            </w:pPr>
          </w:p>
        </w:tc>
        <w:tc>
          <w:tcPr>
            <w:tcW w:w="923" w:type="dxa"/>
            <w:tcBorders>
              <w:bottom w:val="single" w:sz="4" w:space="0" w:color="auto"/>
            </w:tcBorders>
          </w:tcPr>
          <w:p w:rsidR="00CC6ED2" w:rsidRPr="00AA2B5E" w:rsidRDefault="00CC6ED2" w:rsidP="008547FD">
            <w:pPr>
              <w:spacing w:line="276" w:lineRule="auto"/>
              <w:jc w:val="center"/>
              <w:rPr>
                <w:b/>
              </w:rPr>
            </w:pPr>
          </w:p>
        </w:tc>
        <w:tc>
          <w:tcPr>
            <w:tcW w:w="1358" w:type="dxa"/>
            <w:tcBorders>
              <w:bottom w:val="single" w:sz="4" w:space="0" w:color="auto"/>
            </w:tcBorders>
          </w:tcPr>
          <w:p w:rsidR="00CC6ED2" w:rsidRPr="00AA2B5E" w:rsidRDefault="00CC6ED2" w:rsidP="008547FD">
            <w:pPr>
              <w:spacing w:line="276" w:lineRule="auto"/>
              <w:jc w:val="center"/>
              <w:rPr>
                <w:b/>
              </w:rPr>
            </w:pPr>
          </w:p>
        </w:tc>
      </w:tr>
      <w:tr w:rsidR="00CC6ED2" w:rsidRPr="008547FD" w:rsidTr="00BE5F48">
        <w:trPr>
          <w:trHeight w:val="851"/>
        </w:trPr>
        <w:tc>
          <w:tcPr>
            <w:tcW w:w="1577" w:type="dxa"/>
            <w:gridSpan w:val="2"/>
            <w:shd w:val="clear" w:color="auto" w:fill="BFBFBF" w:themeFill="background1" w:themeFillShade="BF"/>
            <w:vAlign w:val="center"/>
          </w:tcPr>
          <w:p w:rsidR="00CC6ED2" w:rsidRPr="008547FD" w:rsidRDefault="00CC6ED2" w:rsidP="008547FD">
            <w:pPr>
              <w:spacing w:line="276" w:lineRule="auto"/>
              <w:jc w:val="center"/>
              <w:rPr>
                <w:sz w:val="24"/>
                <w:szCs w:val="24"/>
              </w:rPr>
            </w:pPr>
          </w:p>
        </w:tc>
        <w:tc>
          <w:tcPr>
            <w:tcW w:w="792" w:type="dxa"/>
            <w:vAlign w:val="center"/>
          </w:tcPr>
          <w:p w:rsidR="00CC6ED2" w:rsidRPr="008547FD" w:rsidRDefault="00CC6ED2" w:rsidP="008547FD">
            <w:pPr>
              <w:spacing w:line="276" w:lineRule="auto"/>
              <w:jc w:val="center"/>
              <w:rPr>
                <w:sz w:val="24"/>
                <w:szCs w:val="24"/>
              </w:rPr>
            </w:pPr>
            <w:r w:rsidRPr="008547FD">
              <w:rPr>
                <w:sz w:val="24"/>
                <w:szCs w:val="24"/>
              </w:rPr>
              <w:t>93</w:t>
            </w:r>
          </w:p>
        </w:tc>
        <w:tc>
          <w:tcPr>
            <w:tcW w:w="4684" w:type="dxa"/>
            <w:vAlign w:val="center"/>
          </w:tcPr>
          <w:p w:rsidR="00CC6ED2" w:rsidRPr="008547FD" w:rsidRDefault="00CC6ED2" w:rsidP="008547FD">
            <w:pPr>
              <w:spacing w:line="276" w:lineRule="auto"/>
              <w:jc w:val="center"/>
              <w:rPr>
                <w:rFonts w:eastAsia="Times New Roman"/>
                <w:bCs/>
                <w:sz w:val="24"/>
                <w:szCs w:val="24"/>
              </w:rPr>
            </w:pPr>
            <w:r w:rsidRPr="008547FD">
              <w:rPr>
                <w:rFonts w:eastAsia="Times New Roman"/>
                <w:bCs/>
                <w:sz w:val="24"/>
                <w:szCs w:val="24"/>
              </w:rPr>
              <w:t>Geodéziai gyakorlat</w:t>
            </w:r>
          </w:p>
        </w:tc>
        <w:tc>
          <w:tcPr>
            <w:tcW w:w="3120" w:type="dxa"/>
            <w:gridSpan w:val="3"/>
            <w:shd w:val="clear" w:color="auto" w:fill="BFBFBF" w:themeFill="background1" w:themeFillShade="BF"/>
          </w:tcPr>
          <w:p w:rsidR="00CC6ED2" w:rsidRPr="008547FD" w:rsidRDefault="00CC6ED2" w:rsidP="008547FD">
            <w:pPr>
              <w:spacing w:line="276" w:lineRule="auto"/>
              <w:jc w:val="center"/>
              <w:rPr>
                <w:sz w:val="24"/>
                <w:szCs w:val="24"/>
              </w:rPr>
            </w:pPr>
          </w:p>
        </w:tc>
      </w:tr>
      <w:tr w:rsidR="00CC6ED2" w:rsidTr="00BE5F48">
        <w:trPr>
          <w:trHeight w:val="794"/>
        </w:trPr>
        <w:tc>
          <w:tcPr>
            <w:tcW w:w="1577" w:type="dxa"/>
            <w:gridSpan w:val="2"/>
            <w:shd w:val="clear" w:color="auto" w:fill="BFBFBF" w:themeFill="background1" w:themeFillShade="BF"/>
            <w:vAlign w:val="center"/>
          </w:tcPr>
          <w:p w:rsidR="00CC6ED2" w:rsidRPr="00E60B8B" w:rsidRDefault="00CC6ED2" w:rsidP="008547FD">
            <w:pPr>
              <w:spacing w:line="276" w:lineRule="auto"/>
              <w:jc w:val="center"/>
              <w:rPr>
                <w:b/>
                <w:sz w:val="20"/>
                <w:szCs w:val="20"/>
              </w:rPr>
            </w:pPr>
          </w:p>
        </w:tc>
        <w:tc>
          <w:tcPr>
            <w:tcW w:w="792" w:type="dxa"/>
            <w:vAlign w:val="center"/>
          </w:tcPr>
          <w:p w:rsidR="00CC6ED2" w:rsidRPr="007B1D42" w:rsidRDefault="00CC6ED2" w:rsidP="008547FD">
            <w:pPr>
              <w:spacing w:line="276" w:lineRule="auto"/>
              <w:jc w:val="center"/>
              <w:rPr>
                <w:sz w:val="20"/>
                <w:szCs w:val="20"/>
              </w:rPr>
            </w:pPr>
            <w:r>
              <w:rPr>
                <w:sz w:val="20"/>
                <w:szCs w:val="20"/>
              </w:rPr>
              <w:t>31</w:t>
            </w:r>
          </w:p>
        </w:tc>
        <w:tc>
          <w:tcPr>
            <w:tcW w:w="4684" w:type="dxa"/>
            <w:vAlign w:val="center"/>
          </w:tcPr>
          <w:p w:rsidR="00CC6ED2" w:rsidRPr="00811B3B" w:rsidRDefault="00CC6ED2" w:rsidP="008547FD">
            <w:pPr>
              <w:spacing w:line="276" w:lineRule="auto"/>
              <w:jc w:val="center"/>
              <w:rPr>
                <w:rFonts w:eastAsia="Times New Roman"/>
                <w:sz w:val="20"/>
                <w:szCs w:val="20"/>
              </w:rPr>
            </w:pPr>
            <w:r w:rsidRPr="00811B3B">
              <w:rPr>
                <w:rFonts w:eastAsia="Times New Roman"/>
                <w:sz w:val="20"/>
                <w:szCs w:val="20"/>
              </w:rPr>
              <w:t>Térképek. Alappont sűrítés, koordináta számítás</w:t>
            </w:r>
          </w:p>
        </w:tc>
        <w:tc>
          <w:tcPr>
            <w:tcW w:w="3120" w:type="dxa"/>
            <w:gridSpan w:val="3"/>
            <w:shd w:val="clear" w:color="auto" w:fill="BFBFBF" w:themeFill="background1" w:themeFillShade="BF"/>
          </w:tcPr>
          <w:p w:rsidR="00CC6ED2" w:rsidRPr="00AA2B5E" w:rsidRDefault="00CC6ED2" w:rsidP="008547FD">
            <w:pPr>
              <w:spacing w:line="276" w:lineRule="auto"/>
              <w:jc w:val="center"/>
              <w:rPr>
                <w:b/>
              </w:rPr>
            </w:pPr>
          </w:p>
        </w:tc>
      </w:tr>
      <w:tr w:rsidR="00CC6ED2" w:rsidTr="00265E07">
        <w:trPr>
          <w:trHeight w:val="794"/>
        </w:trPr>
        <w:tc>
          <w:tcPr>
            <w:tcW w:w="654"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923"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792" w:type="dxa"/>
            <w:vAlign w:val="center"/>
          </w:tcPr>
          <w:p w:rsidR="00CC6ED2" w:rsidRDefault="00CC6ED2" w:rsidP="008547FD">
            <w:pPr>
              <w:spacing w:line="276" w:lineRule="auto"/>
              <w:jc w:val="center"/>
              <w:rPr>
                <w:sz w:val="20"/>
                <w:szCs w:val="20"/>
              </w:rPr>
            </w:pPr>
            <w:r>
              <w:rPr>
                <w:sz w:val="20"/>
                <w:szCs w:val="20"/>
              </w:rPr>
              <w:t>2</w:t>
            </w:r>
          </w:p>
        </w:tc>
        <w:tc>
          <w:tcPr>
            <w:tcW w:w="4684" w:type="dxa"/>
          </w:tcPr>
          <w:p w:rsidR="00100C9A" w:rsidRPr="00811B3B" w:rsidRDefault="00100C9A" w:rsidP="00DC396B">
            <w:pPr>
              <w:spacing w:line="276" w:lineRule="auto"/>
              <w:jc w:val="both"/>
              <w:rPr>
                <w:sz w:val="20"/>
                <w:szCs w:val="20"/>
              </w:rPr>
            </w:pPr>
            <w:r w:rsidRPr="00811B3B">
              <w:rPr>
                <w:sz w:val="20"/>
                <w:szCs w:val="20"/>
              </w:rPr>
              <w:t>Térképek, szelvényhálózatok megismerése (rajztermi gyakorlat).</w:t>
            </w:r>
          </w:p>
          <w:p w:rsidR="00CC6ED2" w:rsidRPr="00811B3B" w:rsidRDefault="00100C9A" w:rsidP="00DC396B">
            <w:pPr>
              <w:spacing w:line="276" w:lineRule="auto"/>
              <w:jc w:val="both"/>
              <w:rPr>
                <w:sz w:val="20"/>
                <w:szCs w:val="20"/>
              </w:rPr>
            </w:pPr>
            <w:r w:rsidRPr="00811B3B">
              <w:rPr>
                <w:sz w:val="20"/>
                <w:szCs w:val="20"/>
              </w:rPr>
              <w:t>A koordinátaszámítás alapképletei: számolási feladatok számológéppel és számítógéppel (rajztermi ill. informatikai teremben tartott gyakorlat).</w:t>
            </w:r>
          </w:p>
        </w:tc>
        <w:tc>
          <w:tcPr>
            <w:tcW w:w="839" w:type="dxa"/>
            <w:tcBorders>
              <w:bottom w:val="single" w:sz="4" w:space="0" w:color="auto"/>
            </w:tcBorders>
          </w:tcPr>
          <w:p w:rsidR="00CC6ED2" w:rsidRPr="00AA2B5E" w:rsidRDefault="00CC6ED2" w:rsidP="008547FD">
            <w:pPr>
              <w:spacing w:line="276" w:lineRule="auto"/>
              <w:jc w:val="center"/>
              <w:rPr>
                <w:b/>
              </w:rPr>
            </w:pPr>
          </w:p>
        </w:tc>
        <w:tc>
          <w:tcPr>
            <w:tcW w:w="923" w:type="dxa"/>
            <w:tcBorders>
              <w:bottom w:val="single" w:sz="4" w:space="0" w:color="auto"/>
            </w:tcBorders>
          </w:tcPr>
          <w:p w:rsidR="00CC6ED2" w:rsidRPr="00AA2B5E" w:rsidRDefault="00CC6ED2" w:rsidP="008547FD">
            <w:pPr>
              <w:spacing w:line="276" w:lineRule="auto"/>
              <w:jc w:val="center"/>
              <w:rPr>
                <w:b/>
              </w:rPr>
            </w:pPr>
          </w:p>
        </w:tc>
        <w:tc>
          <w:tcPr>
            <w:tcW w:w="1358" w:type="dxa"/>
            <w:tcBorders>
              <w:bottom w:val="single" w:sz="4" w:space="0" w:color="auto"/>
            </w:tcBorders>
          </w:tcPr>
          <w:p w:rsidR="00CC6ED2" w:rsidRPr="00AA2B5E" w:rsidRDefault="00CC6ED2" w:rsidP="008547FD">
            <w:pPr>
              <w:spacing w:line="276" w:lineRule="auto"/>
              <w:jc w:val="center"/>
              <w:rPr>
                <w:b/>
              </w:rPr>
            </w:pPr>
          </w:p>
        </w:tc>
      </w:tr>
      <w:tr w:rsidR="00CC6ED2" w:rsidTr="00265E07">
        <w:trPr>
          <w:trHeight w:val="794"/>
        </w:trPr>
        <w:tc>
          <w:tcPr>
            <w:tcW w:w="654"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923"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792" w:type="dxa"/>
            <w:vAlign w:val="center"/>
          </w:tcPr>
          <w:p w:rsidR="00CC6ED2" w:rsidRDefault="00CC6ED2" w:rsidP="008547FD">
            <w:pPr>
              <w:spacing w:line="276" w:lineRule="auto"/>
              <w:jc w:val="center"/>
              <w:rPr>
                <w:sz w:val="20"/>
                <w:szCs w:val="20"/>
              </w:rPr>
            </w:pPr>
            <w:r>
              <w:rPr>
                <w:sz w:val="20"/>
                <w:szCs w:val="20"/>
              </w:rPr>
              <w:t>8</w:t>
            </w:r>
          </w:p>
        </w:tc>
        <w:tc>
          <w:tcPr>
            <w:tcW w:w="4684" w:type="dxa"/>
          </w:tcPr>
          <w:p w:rsidR="00100C9A" w:rsidRPr="00811B3B" w:rsidRDefault="00100C9A" w:rsidP="00DC396B">
            <w:pPr>
              <w:spacing w:line="276" w:lineRule="auto"/>
              <w:jc w:val="both"/>
              <w:rPr>
                <w:sz w:val="20"/>
                <w:szCs w:val="20"/>
              </w:rPr>
            </w:pPr>
            <w:r w:rsidRPr="00811B3B">
              <w:rPr>
                <w:sz w:val="20"/>
                <w:szCs w:val="20"/>
              </w:rPr>
              <w:t>Iránymérés tájékozása: iránymérés teodolittal, távolság meghatározás, a számítás végrehajtása (számológéppel, számítógéppel).</w:t>
            </w:r>
          </w:p>
          <w:p w:rsidR="00CC6ED2" w:rsidRPr="00811B3B" w:rsidRDefault="00100C9A" w:rsidP="00DC396B">
            <w:pPr>
              <w:spacing w:line="276" w:lineRule="auto"/>
              <w:jc w:val="both"/>
              <w:rPr>
                <w:sz w:val="20"/>
                <w:szCs w:val="20"/>
              </w:rPr>
            </w:pPr>
            <w:r w:rsidRPr="00811B3B">
              <w:rPr>
                <w:sz w:val="20"/>
                <w:szCs w:val="20"/>
              </w:rPr>
              <w:t>Háromszögelés: a lehetséges háromszögelési módok közül legalább kétféle feladatmegoldása adott mérési adatokkal (számológéppel, számítógéppel).</w:t>
            </w:r>
          </w:p>
        </w:tc>
        <w:tc>
          <w:tcPr>
            <w:tcW w:w="839" w:type="dxa"/>
            <w:tcBorders>
              <w:bottom w:val="single" w:sz="4" w:space="0" w:color="auto"/>
            </w:tcBorders>
          </w:tcPr>
          <w:p w:rsidR="00CC6ED2" w:rsidRPr="00AA2B5E" w:rsidRDefault="00CC6ED2" w:rsidP="008547FD">
            <w:pPr>
              <w:spacing w:line="276" w:lineRule="auto"/>
              <w:jc w:val="center"/>
              <w:rPr>
                <w:b/>
              </w:rPr>
            </w:pPr>
          </w:p>
        </w:tc>
        <w:tc>
          <w:tcPr>
            <w:tcW w:w="923" w:type="dxa"/>
            <w:tcBorders>
              <w:bottom w:val="single" w:sz="4" w:space="0" w:color="auto"/>
            </w:tcBorders>
          </w:tcPr>
          <w:p w:rsidR="00CC6ED2" w:rsidRPr="00AA2B5E" w:rsidRDefault="00CC6ED2" w:rsidP="008547FD">
            <w:pPr>
              <w:spacing w:line="276" w:lineRule="auto"/>
              <w:jc w:val="center"/>
              <w:rPr>
                <w:b/>
              </w:rPr>
            </w:pPr>
          </w:p>
        </w:tc>
        <w:tc>
          <w:tcPr>
            <w:tcW w:w="1358" w:type="dxa"/>
            <w:tcBorders>
              <w:bottom w:val="single" w:sz="4" w:space="0" w:color="auto"/>
            </w:tcBorders>
          </w:tcPr>
          <w:p w:rsidR="00CC6ED2" w:rsidRPr="00AA2B5E" w:rsidRDefault="00CC6ED2" w:rsidP="008547FD">
            <w:pPr>
              <w:spacing w:line="276" w:lineRule="auto"/>
              <w:jc w:val="center"/>
              <w:rPr>
                <w:b/>
              </w:rPr>
            </w:pPr>
          </w:p>
        </w:tc>
      </w:tr>
      <w:tr w:rsidR="00CC6ED2" w:rsidTr="00265E07">
        <w:trPr>
          <w:trHeight w:val="794"/>
        </w:trPr>
        <w:tc>
          <w:tcPr>
            <w:tcW w:w="654"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923" w:type="dxa"/>
            <w:tcBorders>
              <w:bottom w:val="single" w:sz="4" w:space="0" w:color="auto"/>
            </w:tcBorders>
            <w:vAlign w:val="center"/>
          </w:tcPr>
          <w:p w:rsidR="00CC6ED2" w:rsidRPr="00E60B8B" w:rsidRDefault="00CC6ED2" w:rsidP="008547FD">
            <w:pPr>
              <w:spacing w:line="276" w:lineRule="auto"/>
              <w:jc w:val="center"/>
              <w:rPr>
                <w:b/>
                <w:sz w:val="20"/>
                <w:szCs w:val="20"/>
              </w:rPr>
            </w:pPr>
          </w:p>
        </w:tc>
        <w:tc>
          <w:tcPr>
            <w:tcW w:w="792" w:type="dxa"/>
            <w:vAlign w:val="center"/>
          </w:tcPr>
          <w:p w:rsidR="00CC6ED2" w:rsidRDefault="00CC6ED2" w:rsidP="008547FD">
            <w:pPr>
              <w:spacing w:line="276" w:lineRule="auto"/>
              <w:jc w:val="center"/>
              <w:rPr>
                <w:sz w:val="20"/>
                <w:szCs w:val="20"/>
              </w:rPr>
            </w:pPr>
            <w:r>
              <w:rPr>
                <w:sz w:val="20"/>
                <w:szCs w:val="20"/>
              </w:rPr>
              <w:t>8</w:t>
            </w:r>
          </w:p>
        </w:tc>
        <w:tc>
          <w:tcPr>
            <w:tcW w:w="4684" w:type="dxa"/>
          </w:tcPr>
          <w:p w:rsidR="00100C9A" w:rsidRPr="00811B3B" w:rsidRDefault="00DC396B" w:rsidP="00DC396B">
            <w:pPr>
              <w:spacing w:line="276" w:lineRule="auto"/>
              <w:jc w:val="both"/>
              <w:rPr>
                <w:sz w:val="20"/>
                <w:szCs w:val="20"/>
              </w:rPr>
            </w:pPr>
            <w:r>
              <w:rPr>
                <w:sz w:val="20"/>
                <w:szCs w:val="20"/>
              </w:rPr>
              <w:t>Sokszögelés:</w:t>
            </w:r>
          </w:p>
          <w:p w:rsidR="00CC6ED2" w:rsidRPr="00811B3B" w:rsidRDefault="00100C9A" w:rsidP="00DC396B">
            <w:pPr>
              <w:spacing w:line="276" w:lineRule="auto"/>
              <w:jc w:val="both"/>
              <w:rPr>
                <w:sz w:val="20"/>
                <w:szCs w:val="20"/>
              </w:rPr>
            </w:pPr>
            <w:r w:rsidRPr="00811B3B">
              <w:rPr>
                <w:sz w:val="20"/>
                <w:szCs w:val="20"/>
              </w:rPr>
              <w:t>Egyszeresen- és kettősen tájékozott sokszögvonal mérése és számítása (</w:t>
            </w:r>
            <w:r w:rsidR="00DC396B">
              <w:rPr>
                <w:sz w:val="20"/>
                <w:szCs w:val="20"/>
              </w:rPr>
              <w:t>a</w:t>
            </w:r>
            <w:r w:rsidRPr="00811B3B">
              <w:rPr>
                <w:sz w:val="20"/>
                <w:szCs w:val="20"/>
              </w:rPr>
              <w:t>z alappontok között a sokszögpontok helyének kijelölése, majd iránymérés és törésszögek mérése teodolittal, valamint távolságmérés mérőszalaggal</w:t>
            </w:r>
            <w:r w:rsidR="00DC396B">
              <w:rPr>
                <w:sz w:val="20"/>
                <w:szCs w:val="20"/>
              </w:rPr>
              <w:t>,</w:t>
            </w:r>
            <w:r w:rsidRPr="00811B3B">
              <w:rPr>
                <w:sz w:val="20"/>
                <w:szCs w:val="20"/>
              </w:rPr>
              <w:t xml:space="preserve"> </w:t>
            </w:r>
            <w:r w:rsidR="00DC396B">
              <w:rPr>
                <w:sz w:val="20"/>
                <w:szCs w:val="20"/>
              </w:rPr>
              <w:t>a</w:t>
            </w:r>
            <w:r w:rsidRPr="00811B3B">
              <w:rPr>
                <w:sz w:val="20"/>
                <w:szCs w:val="20"/>
              </w:rPr>
              <w:t xml:space="preserve"> mért adatok jegyzőkönyvben rögzítése, a sokszögpontok koordinátáinak számítás</w:t>
            </w:r>
            <w:r w:rsidR="00DC396B">
              <w:rPr>
                <w:sz w:val="20"/>
                <w:szCs w:val="20"/>
              </w:rPr>
              <w:t>a- számológéppel, számítógéppel)</w:t>
            </w:r>
            <w:r w:rsidRPr="00811B3B">
              <w:rPr>
                <w:sz w:val="20"/>
                <w:szCs w:val="20"/>
              </w:rPr>
              <w:t>.</w:t>
            </w:r>
          </w:p>
        </w:tc>
        <w:tc>
          <w:tcPr>
            <w:tcW w:w="839" w:type="dxa"/>
            <w:tcBorders>
              <w:bottom w:val="single" w:sz="4" w:space="0" w:color="auto"/>
            </w:tcBorders>
          </w:tcPr>
          <w:p w:rsidR="00CC6ED2" w:rsidRPr="00AA2B5E" w:rsidRDefault="00CC6ED2" w:rsidP="008547FD">
            <w:pPr>
              <w:spacing w:line="276" w:lineRule="auto"/>
              <w:jc w:val="center"/>
              <w:rPr>
                <w:b/>
              </w:rPr>
            </w:pPr>
          </w:p>
        </w:tc>
        <w:tc>
          <w:tcPr>
            <w:tcW w:w="923" w:type="dxa"/>
            <w:tcBorders>
              <w:bottom w:val="single" w:sz="4" w:space="0" w:color="auto"/>
            </w:tcBorders>
          </w:tcPr>
          <w:p w:rsidR="00CC6ED2" w:rsidRPr="00AA2B5E" w:rsidRDefault="00CC6ED2" w:rsidP="008547FD">
            <w:pPr>
              <w:spacing w:line="276" w:lineRule="auto"/>
              <w:jc w:val="center"/>
              <w:rPr>
                <w:b/>
              </w:rPr>
            </w:pPr>
          </w:p>
        </w:tc>
        <w:tc>
          <w:tcPr>
            <w:tcW w:w="1358" w:type="dxa"/>
            <w:tcBorders>
              <w:bottom w:val="single" w:sz="4" w:space="0" w:color="auto"/>
            </w:tcBorders>
          </w:tcPr>
          <w:p w:rsidR="00CC6ED2" w:rsidRPr="00AA2B5E" w:rsidRDefault="00CC6ED2"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100C9A" w:rsidRPr="00811B3B" w:rsidRDefault="00100C9A" w:rsidP="00DC396B">
            <w:pPr>
              <w:spacing w:line="276" w:lineRule="auto"/>
              <w:jc w:val="both"/>
              <w:rPr>
                <w:sz w:val="20"/>
                <w:szCs w:val="20"/>
              </w:rPr>
            </w:pPr>
            <w:r w:rsidRPr="00811B3B">
              <w:rPr>
                <w:sz w:val="20"/>
                <w:szCs w:val="20"/>
              </w:rPr>
              <w:t>Mérési vonalhálózat létrehozása: a vonalpontok helyének meghatározása, mérések végrehajtása, jegyzőkönyv vezetése, pontok koordinátáinak számítása.</w:t>
            </w:r>
          </w:p>
          <w:p w:rsidR="00100C9A" w:rsidRPr="00811B3B" w:rsidRDefault="00100C9A" w:rsidP="00DC396B">
            <w:pPr>
              <w:spacing w:line="276" w:lineRule="auto"/>
              <w:jc w:val="both"/>
              <w:rPr>
                <w:sz w:val="20"/>
                <w:szCs w:val="20"/>
              </w:rPr>
            </w:pPr>
            <w:r w:rsidRPr="00811B3B">
              <w:rPr>
                <w:sz w:val="20"/>
                <w:szCs w:val="20"/>
              </w:rPr>
              <w:t>Részletpontok bemérése:</w:t>
            </w:r>
          </w:p>
          <w:p w:rsidR="00100C9A" w:rsidRPr="00811B3B" w:rsidRDefault="00100C9A" w:rsidP="00DC396B">
            <w:pPr>
              <w:spacing w:line="276" w:lineRule="auto"/>
              <w:jc w:val="both"/>
              <w:rPr>
                <w:sz w:val="20"/>
                <w:szCs w:val="20"/>
              </w:rPr>
            </w:pPr>
            <w:r w:rsidRPr="00811B3B">
              <w:rPr>
                <w:sz w:val="20"/>
                <w:szCs w:val="20"/>
              </w:rPr>
              <w:t>Derékszögű koordinátamérés: vonalas és területi építmények, műtárgyak bemérése vázlatrajz vagy térkép alapján (bemérés szögprizmával és mérőszalaggal, jegyzőkönyv vezetése, pontok koordinátáinak számítása).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5</w:t>
            </w:r>
          </w:p>
        </w:tc>
        <w:tc>
          <w:tcPr>
            <w:tcW w:w="4684" w:type="dxa"/>
          </w:tcPr>
          <w:p w:rsidR="00100C9A" w:rsidRPr="00811B3B" w:rsidRDefault="00100C9A" w:rsidP="00DC396B">
            <w:pPr>
              <w:spacing w:line="276" w:lineRule="auto"/>
              <w:jc w:val="both"/>
              <w:rPr>
                <w:sz w:val="20"/>
                <w:szCs w:val="20"/>
              </w:rPr>
            </w:pPr>
            <w:r w:rsidRPr="00811B3B">
              <w:rPr>
                <w:sz w:val="20"/>
                <w:szCs w:val="20"/>
              </w:rPr>
              <w:t>Poláris koordináta mérés: vonalas és területi építmények, műtárgyak bemérése vázlatrajz vagy térkép alapján. (bemérés szögprizmával és mérőszalaggal, jegyzőkönyv vezetése, pontok koordinátáinak számítása).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BE5F48">
        <w:trPr>
          <w:trHeight w:val="794"/>
        </w:trPr>
        <w:tc>
          <w:tcPr>
            <w:tcW w:w="1577" w:type="dxa"/>
            <w:gridSpan w:val="2"/>
            <w:shd w:val="clear" w:color="auto" w:fill="BFBFBF" w:themeFill="background1" w:themeFillShade="BF"/>
            <w:vAlign w:val="center"/>
          </w:tcPr>
          <w:p w:rsidR="00100C9A" w:rsidRPr="00E60B8B" w:rsidRDefault="00100C9A" w:rsidP="008547FD">
            <w:pPr>
              <w:spacing w:line="276" w:lineRule="auto"/>
              <w:jc w:val="center"/>
              <w:rPr>
                <w:b/>
                <w:sz w:val="20"/>
                <w:szCs w:val="20"/>
              </w:rPr>
            </w:pPr>
          </w:p>
        </w:tc>
        <w:tc>
          <w:tcPr>
            <w:tcW w:w="792" w:type="dxa"/>
            <w:vAlign w:val="center"/>
          </w:tcPr>
          <w:p w:rsidR="00100C9A" w:rsidRPr="007B1D42" w:rsidRDefault="00100C9A" w:rsidP="008547FD">
            <w:pPr>
              <w:spacing w:line="276" w:lineRule="auto"/>
              <w:jc w:val="center"/>
              <w:rPr>
                <w:sz w:val="20"/>
                <w:szCs w:val="20"/>
              </w:rPr>
            </w:pPr>
            <w:r>
              <w:rPr>
                <w:sz w:val="20"/>
                <w:szCs w:val="20"/>
              </w:rPr>
              <w:t>31</w:t>
            </w:r>
          </w:p>
        </w:tc>
        <w:tc>
          <w:tcPr>
            <w:tcW w:w="4684" w:type="dxa"/>
            <w:vAlign w:val="center"/>
          </w:tcPr>
          <w:p w:rsidR="00100C9A" w:rsidRPr="00811B3B" w:rsidRDefault="00100C9A" w:rsidP="008547FD">
            <w:pPr>
              <w:spacing w:line="276" w:lineRule="auto"/>
              <w:jc w:val="center"/>
              <w:rPr>
                <w:rFonts w:eastAsia="Times New Roman"/>
                <w:sz w:val="20"/>
                <w:szCs w:val="20"/>
              </w:rPr>
            </w:pPr>
            <w:r w:rsidRPr="00811B3B">
              <w:rPr>
                <w:rFonts w:eastAsia="Times New Roman"/>
                <w:sz w:val="20"/>
                <w:szCs w:val="20"/>
              </w:rPr>
              <w:t>Vízszintes és magassági részletmérés</w:t>
            </w:r>
          </w:p>
        </w:tc>
        <w:tc>
          <w:tcPr>
            <w:tcW w:w="3120" w:type="dxa"/>
            <w:gridSpan w:val="3"/>
            <w:shd w:val="clear" w:color="auto" w:fill="BFBFBF" w:themeFill="background1" w:themeFillShade="BF"/>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Pr="002E5314" w:rsidRDefault="00100C9A" w:rsidP="008547FD">
            <w:pPr>
              <w:spacing w:line="276" w:lineRule="auto"/>
              <w:jc w:val="center"/>
              <w:rPr>
                <w:sz w:val="20"/>
                <w:szCs w:val="20"/>
              </w:rPr>
            </w:pPr>
            <w:r w:rsidRPr="002E5314">
              <w:rPr>
                <w:sz w:val="20"/>
                <w:szCs w:val="20"/>
              </w:rPr>
              <w:t>3</w:t>
            </w:r>
          </w:p>
        </w:tc>
        <w:tc>
          <w:tcPr>
            <w:tcW w:w="4684" w:type="dxa"/>
          </w:tcPr>
          <w:p w:rsidR="00811B3B" w:rsidRPr="002E5314" w:rsidRDefault="00811B3B" w:rsidP="00DC396B">
            <w:pPr>
              <w:tabs>
                <w:tab w:val="left" w:pos="1418"/>
                <w:tab w:val="right" w:pos="9072"/>
              </w:tabs>
              <w:spacing w:line="276" w:lineRule="auto"/>
              <w:jc w:val="both"/>
              <w:rPr>
                <w:sz w:val="20"/>
                <w:szCs w:val="20"/>
              </w:rPr>
            </w:pPr>
            <w:r w:rsidRPr="002E5314">
              <w:rPr>
                <w:sz w:val="20"/>
                <w:szCs w:val="20"/>
              </w:rPr>
              <w:t>Tahimetrikus felmérés.</w:t>
            </w:r>
          </w:p>
          <w:p w:rsidR="00100C9A" w:rsidRPr="002E5314" w:rsidRDefault="00811B3B" w:rsidP="00DC396B">
            <w:pPr>
              <w:tabs>
                <w:tab w:val="left" w:pos="1418"/>
                <w:tab w:val="right" w:pos="9072"/>
              </w:tabs>
              <w:spacing w:line="276" w:lineRule="auto"/>
              <w:jc w:val="both"/>
              <w:rPr>
                <w:sz w:val="20"/>
                <w:szCs w:val="20"/>
              </w:rPr>
            </w:pPr>
            <w:r w:rsidRPr="002E5314">
              <w:rPr>
                <w:sz w:val="20"/>
                <w:szCs w:val="20"/>
              </w:rPr>
              <w:t>Egyszerű irányszálas tahiméter: kész jegyzőkönyv és vázlatterv alapján a pontok vízszintes- és magassági helyének maghatározása és a pontok rajzi ábrázolása.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Pr="002E5314" w:rsidRDefault="00100C9A" w:rsidP="008547FD">
            <w:pPr>
              <w:spacing w:line="276" w:lineRule="auto"/>
              <w:jc w:val="center"/>
              <w:rPr>
                <w:sz w:val="20"/>
                <w:szCs w:val="20"/>
              </w:rPr>
            </w:pPr>
            <w:r w:rsidRPr="002E5314">
              <w:rPr>
                <w:sz w:val="20"/>
                <w:szCs w:val="20"/>
              </w:rPr>
              <w:t>8</w:t>
            </w:r>
          </w:p>
        </w:tc>
        <w:tc>
          <w:tcPr>
            <w:tcW w:w="4684" w:type="dxa"/>
          </w:tcPr>
          <w:p w:rsidR="00100C9A" w:rsidRPr="002E5314" w:rsidRDefault="00811B3B" w:rsidP="00DC396B">
            <w:pPr>
              <w:tabs>
                <w:tab w:val="left" w:pos="1418"/>
                <w:tab w:val="right" w:pos="9072"/>
              </w:tabs>
              <w:spacing w:line="276" w:lineRule="auto"/>
              <w:jc w:val="both"/>
              <w:rPr>
                <w:sz w:val="20"/>
                <w:szCs w:val="20"/>
              </w:rPr>
            </w:pPr>
            <w:r w:rsidRPr="002E5314">
              <w:rPr>
                <w:sz w:val="20"/>
                <w:szCs w:val="20"/>
              </w:rPr>
              <w:t>Redukáló diagram-tahiméter: a bemérendő pontok kijelölése a terepen, vázlatkészítés, a pontok bemérése a tahiméterrel, jegyzőkönyv vezetése, a mért adatok feldolgozása, a bemért pontok rajzi ábrázolása.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bookmarkStart w:id="0" w:name="_GoBack" w:colFirst="3" w:colLast="3"/>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100C9A" w:rsidRPr="002E5314" w:rsidRDefault="00811B3B" w:rsidP="00DC396B">
            <w:pPr>
              <w:tabs>
                <w:tab w:val="left" w:pos="1418"/>
                <w:tab w:val="right" w:pos="9072"/>
              </w:tabs>
              <w:spacing w:line="276" w:lineRule="auto"/>
              <w:jc w:val="both"/>
              <w:rPr>
                <w:sz w:val="20"/>
                <w:szCs w:val="20"/>
              </w:rPr>
            </w:pPr>
            <w:r w:rsidRPr="002E5314">
              <w:rPr>
                <w:sz w:val="20"/>
                <w:szCs w:val="20"/>
              </w:rPr>
              <w:t>Elektronikus tahiméterrel, mérőállomással és GPS-szel történő felmérés bemutatása. A tanulói csoportok önálló feladatokkal dolgoznak. A kész jegyzőkönyvek alapján számolás- és rajz feladatok megoldása.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811B3B" w:rsidRPr="002E5314" w:rsidRDefault="00811B3B" w:rsidP="00DC396B">
            <w:pPr>
              <w:tabs>
                <w:tab w:val="left" w:pos="1418"/>
                <w:tab w:val="right" w:pos="9072"/>
              </w:tabs>
              <w:spacing w:line="276" w:lineRule="auto"/>
              <w:jc w:val="both"/>
              <w:rPr>
                <w:sz w:val="20"/>
                <w:szCs w:val="20"/>
              </w:rPr>
            </w:pPr>
            <w:r w:rsidRPr="002E5314">
              <w:rPr>
                <w:sz w:val="20"/>
                <w:szCs w:val="20"/>
              </w:rPr>
              <w:t>Területmérés (teodolittal, szögprizmával és mérőszalaggal).</w:t>
            </w:r>
          </w:p>
          <w:p w:rsidR="00100C9A" w:rsidRPr="002E5314" w:rsidRDefault="00811B3B" w:rsidP="00DC396B">
            <w:pPr>
              <w:tabs>
                <w:tab w:val="left" w:pos="1418"/>
                <w:tab w:val="right" w:pos="9072"/>
              </w:tabs>
              <w:spacing w:line="276" w:lineRule="auto"/>
              <w:jc w:val="both"/>
              <w:rPr>
                <w:sz w:val="20"/>
                <w:szCs w:val="20"/>
              </w:rPr>
            </w:pPr>
            <w:r w:rsidRPr="002E5314">
              <w:rPr>
                <w:sz w:val="20"/>
                <w:szCs w:val="20"/>
              </w:rPr>
              <w:t>Területszámítás és területosztás (számológéppel és számítógéppel).</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4</w:t>
            </w:r>
          </w:p>
        </w:tc>
        <w:tc>
          <w:tcPr>
            <w:tcW w:w="4684" w:type="dxa"/>
          </w:tcPr>
          <w:p w:rsidR="00100C9A" w:rsidRPr="002E5314" w:rsidRDefault="00811B3B" w:rsidP="00DC396B">
            <w:pPr>
              <w:tabs>
                <w:tab w:val="left" w:pos="1418"/>
                <w:tab w:val="right" w:pos="9072"/>
              </w:tabs>
              <w:spacing w:line="276" w:lineRule="auto"/>
              <w:jc w:val="both"/>
              <w:rPr>
                <w:sz w:val="20"/>
                <w:szCs w:val="20"/>
              </w:rPr>
            </w:pPr>
            <w:r w:rsidRPr="002E5314">
              <w:rPr>
                <w:sz w:val="20"/>
                <w:szCs w:val="20"/>
              </w:rPr>
              <w:t>A mért és számított értékek rajzi ábrázolása.</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bookmarkEnd w:id="0"/>
      <w:tr w:rsidR="00100C9A" w:rsidTr="00BE5F48">
        <w:trPr>
          <w:trHeight w:val="794"/>
        </w:trPr>
        <w:tc>
          <w:tcPr>
            <w:tcW w:w="1577" w:type="dxa"/>
            <w:gridSpan w:val="2"/>
            <w:shd w:val="clear" w:color="auto" w:fill="BFBFBF" w:themeFill="background1" w:themeFillShade="BF"/>
            <w:vAlign w:val="center"/>
          </w:tcPr>
          <w:p w:rsidR="00100C9A" w:rsidRPr="00E60B8B" w:rsidRDefault="00100C9A" w:rsidP="008547FD">
            <w:pPr>
              <w:spacing w:line="276" w:lineRule="auto"/>
              <w:jc w:val="center"/>
              <w:rPr>
                <w:b/>
                <w:sz w:val="20"/>
                <w:szCs w:val="20"/>
              </w:rPr>
            </w:pPr>
          </w:p>
        </w:tc>
        <w:tc>
          <w:tcPr>
            <w:tcW w:w="792" w:type="dxa"/>
            <w:vAlign w:val="center"/>
          </w:tcPr>
          <w:p w:rsidR="00100C9A" w:rsidRPr="007B1D42" w:rsidRDefault="00100C9A" w:rsidP="008547FD">
            <w:pPr>
              <w:spacing w:line="276" w:lineRule="auto"/>
              <w:jc w:val="center"/>
              <w:rPr>
                <w:sz w:val="20"/>
                <w:szCs w:val="20"/>
              </w:rPr>
            </w:pPr>
            <w:r>
              <w:rPr>
                <w:sz w:val="20"/>
                <w:szCs w:val="20"/>
              </w:rPr>
              <w:t>31</w:t>
            </w:r>
          </w:p>
        </w:tc>
        <w:tc>
          <w:tcPr>
            <w:tcW w:w="4684" w:type="dxa"/>
            <w:vAlign w:val="center"/>
          </w:tcPr>
          <w:p w:rsidR="00100C9A" w:rsidRPr="00634E37" w:rsidRDefault="00100C9A" w:rsidP="008547FD">
            <w:pPr>
              <w:spacing w:line="276" w:lineRule="auto"/>
              <w:jc w:val="center"/>
              <w:rPr>
                <w:rFonts w:eastAsia="Times New Roman"/>
                <w:sz w:val="20"/>
                <w:szCs w:val="20"/>
              </w:rPr>
            </w:pPr>
            <w:r w:rsidRPr="00634E37">
              <w:rPr>
                <w:rFonts w:eastAsia="Times New Roman"/>
                <w:sz w:val="20"/>
                <w:szCs w:val="20"/>
              </w:rPr>
              <w:t>A közlekedés geodéziai munkái</w:t>
            </w:r>
          </w:p>
        </w:tc>
        <w:tc>
          <w:tcPr>
            <w:tcW w:w="3120" w:type="dxa"/>
            <w:gridSpan w:val="3"/>
            <w:shd w:val="clear" w:color="auto" w:fill="BFBFBF" w:themeFill="background1" w:themeFillShade="BF"/>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4</w:t>
            </w:r>
          </w:p>
        </w:tc>
        <w:tc>
          <w:tcPr>
            <w:tcW w:w="4684" w:type="dxa"/>
          </w:tcPr>
          <w:p w:rsidR="009D5D96" w:rsidRPr="009D5D96" w:rsidRDefault="009D5D96" w:rsidP="00DC396B">
            <w:pPr>
              <w:spacing w:line="276" w:lineRule="auto"/>
              <w:jc w:val="both"/>
              <w:rPr>
                <w:sz w:val="20"/>
                <w:szCs w:val="20"/>
              </w:rPr>
            </w:pPr>
            <w:r w:rsidRPr="009D5D96">
              <w:rPr>
                <w:sz w:val="20"/>
                <w:szCs w:val="20"/>
              </w:rPr>
              <w:t>Derékszögű koordináta kitűzés (szögprizmával és mérőszalaggal, teodolittal és mérőszalaggal) vázlatrajz vagy terv alapján.</w:t>
            </w:r>
          </w:p>
          <w:p w:rsidR="009D5D96" w:rsidRPr="009D5D96" w:rsidRDefault="009D5D96" w:rsidP="00DC396B">
            <w:pPr>
              <w:spacing w:line="276" w:lineRule="auto"/>
              <w:jc w:val="both"/>
              <w:rPr>
                <w:sz w:val="20"/>
                <w:szCs w:val="20"/>
              </w:rPr>
            </w:pPr>
            <w:r w:rsidRPr="009D5D96">
              <w:rPr>
                <w:sz w:val="20"/>
                <w:szCs w:val="20"/>
              </w:rPr>
              <w:t>Poláris koordináta kitűzés (teodolittal és mérőszalaggal) vázlatrajz vagy terv alapján.</w:t>
            </w:r>
          </w:p>
          <w:p w:rsidR="00100C9A" w:rsidRPr="009D5D96" w:rsidRDefault="009D5D96" w:rsidP="00DC396B">
            <w:pPr>
              <w:spacing w:line="276" w:lineRule="auto"/>
              <w:jc w:val="both"/>
              <w:rPr>
                <w:sz w:val="20"/>
                <w:szCs w:val="20"/>
              </w:rPr>
            </w:pPr>
            <w:r w:rsidRPr="009D5D96">
              <w:rPr>
                <w:sz w:val="20"/>
                <w:szCs w:val="20"/>
              </w:rPr>
              <w:t>Kitűzés előmetszéssel (teodolittal) vázlatrajz vagy terv alapján.</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9D5D96" w:rsidRPr="009D5D96" w:rsidRDefault="009D5D96" w:rsidP="00DC396B">
            <w:pPr>
              <w:spacing w:line="276" w:lineRule="auto"/>
              <w:jc w:val="both"/>
              <w:rPr>
                <w:sz w:val="20"/>
                <w:szCs w:val="20"/>
              </w:rPr>
            </w:pPr>
            <w:r w:rsidRPr="009D5D96">
              <w:rPr>
                <w:sz w:val="20"/>
                <w:szCs w:val="20"/>
              </w:rPr>
              <w:t>Út-, vasút-, hídépítési geodéziai munkák:</w:t>
            </w:r>
          </w:p>
          <w:p w:rsidR="009D5D96" w:rsidRPr="009D5D96" w:rsidRDefault="009D5D96" w:rsidP="00DC396B">
            <w:pPr>
              <w:spacing w:line="276" w:lineRule="auto"/>
              <w:jc w:val="both"/>
              <w:rPr>
                <w:sz w:val="20"/>
                <w:szCs w:val="20"/>
              </w:rPr>
            </w:pPr>
            <w:r w:rsidRPr="009D5D96">
              <w:rPr>
                <w:sz w:val="20"/>
                <w:szCs w:val="20"/>
              </w:rPr>
              <w:t>Földművek kitűzése (tengely, koronaszél, körömpontok vonala) egyenesben és ívben (különböző módszerekkel).</w:t>
            </w:r>
          </w:p>
          <w:p w:rsidR="009D5D96" w:rsidRPr="009D5D96" w:rsidRDefault="009D5D96" w:rsidP="00DC396B">
            <w:pPr>
              <w:spacing w:line="276" w:lineRule="auto"/>
              <w:jc w:val="both"/>
              <w:rPr>
                <w:sz w:val="20"/>
                <w:szCs w:val="20"/>
              </w:rPr>
            </w:pPr>
            <w:r w:rsidRPr="009D5D96">
              <w:rPr>
                <w:sz w:val="20"/>
                <w:szCs w:val="20"/>
              </w:rPr>
              <w:t>Úttengely és vágánytengely kitűzése egyenesben és ívben (különböző módszerekkel).</w:t>
            </w:r>
          </w:p>
          <w:p w:rsidR="009D5D96" w:rsidRPr="009D5D96" w:rsidRDefault="009D5D96" w:rsidP="00DC396B">
            <w:pPr>
              <w:spacing w:line="276" w:lineRule="auto"/>
              <w:jc w:val="both"/>
              <w:rPr>
                <w:sz w:val="20"/>
                <w:szCs w:val="20"/>
              </w:rPr>
            </w:pPr>
            <w:r w:rsidRPr="009D5D96">
              <w:rPr>
                <w:sz w:val="20"/>
                <w:szCs w:val="20"/>
              </w:rPr>
              <w:t>Közúti szegélyek és burkolatszélek kitűzése egyenesben és ívben.</w:t>
            </w:r>
          </w:p>
          <w:p w:rsidR="009D5D96" w:rsidRPr="009D5D96" w:rsidRDefault="009D5D96" w:rsidP="00DC396B">
            <w:pPr>
              <w:spacing w:line="276" w:lineRule="auto"/>
              <w:jc w:val="both"/>
              <w:rPr>
                <w:sz w:val="20"/>
                <w:szCs w:val="20"/>
              </w:rPr>
            </w:pPr>
            <w:r w:rsidRPr="009D5D96">
              <w:rPr>
                <w:sz w:val="20"/>
                <w:szCs w:val="20"/>
              </w:rPr>
              <w:t>Vágánykapcsolások és vágányelhúzások kitűzése (a kitűzési adatokat vagy számítjuk, vagy készen kapott adatok alapján végezzük a kitűzést).</w:t>
            </w:r>
          </w:p>
          <w:p w:rsidR="009D5D96" w:rsidRPr="009D5D96" w:rsidRDefault="009D5D96" w:rsidP="00DC396B">
            <w:pPr>
              <w:spacing w:line="276" w:lineRule="auto"/>
              <w:jc w:val="both"/>
              <w:rPr>
                <w:sz w:val="20"/>
                <w:szCs w:val="20"/>
              </w:rPr>
            </w:pPr>
            <w:r w:rsidRPr="009D5D96">
              <w:rPr>
                <w:sz w:val="20"/>
                <w:szCs w:val="20"/>
              </w:rPr>
              <w:t>Támfal, bélésfal kitűzése vázlatrajz vagy terv alapján.</w:t>
            </w:r>
          </w:p>
          <w:p w:rsidR="00100C9A" w:rsidRPr="00E964FB" w:rsidRDefault="009D5D96" w:rsidP="00DC396B">
            <w:pPr>
              <w:spacing w:line="276" w:lineRule="auto"/>
              <w:jc w:val="both"/>
              <w:rPr>
                <w:sz w:val="20"/>
                <w:szCs w:val="20"/>
              </w:rPr>
            </w:pPr>
            <w:r w:rsidRPr="009D5D96">
              <w:rPr>
                <w:sz w:val="20"/>
                <w:szCs w:val="20"/>
              </w:rPr>
              <w:t>Áteresz illetve híd kitűzése vázlatrajz vagy terv alapján.</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9D5D96" w:rsidRPr="009D5D96" w:rsidRDefault="009D5D96" w:rsidP="00DC396B">
            <w:pPr>
              <w:spacing w:line="276" w:lineRule="auto"/>
              <w:jc w:val="both"/>
              <w:rPr>
                <w:sz w:val="20"/>
                <w:szCs w:val="20"/>
              </w:rPr>
            </w:pPr>
            <w:r w:rsidRPr="009D5D96">
              <w:rPr>
                <w:sz w:val="20"/>
                <w:szCs w:val="20"/>
              </w:rPr>
              <w:t xml:space="preserve">A közlekedésépítés geodéziai ellenőrzési munkái: </w:t>
            </w:r>
          </w:p>
          <w:p w:rsidR="009D5D96" w:rsidRPr="009D5D96" w:rsidRDefault="009D5D96" w:rsidP="00DC396B">
            <w:pPr>
              <w:spacing w:line="276" w:lineRule="auto"/>
              <w:jc w:val="both"/>
              <w:rPr>
                <w:sz w:val="20"/>
                <w:szCs w:val="20"/>
              </w:rPr>
            </w:pPr>
            <w:r w:rsidRPr="009D5D96">
              <w:rPr>
                <w:sz w:val="20"/>
                <w:szCs w:val="20"/>
              </w:rPr>
              <w:t>Kész földmű ellenőrzése vízszintes- és magassági értelemben egyaránt (tervvel való összehasonlítás alapján).</w:t>
            </w:r>
          </w:p>
          <w:p w:rsidR="00100C9A" w:rsidRPr="009D5D96" w:rsidRDefault="009D5D96" w:rsidP="00DC396B">
            <w:pPr>
              <w:spacing w:line="276" w:lineRule="auto"/>
              <w:jc w:val="both"/>
              <w:rPr>
                <w:sz w:val="20"/>
                <w:szCs w:val="20"/>
              </w:rPr>
            </w:pPr>
            <w:r w:rsidRPr="009D5D96">
              <w:rPr>
                <w:sz w:val="20"/>
                <w:szCs w:val="20"/>
              </w:rPr>
              <w:t>Kész út (gyalogút, kerékpárút) méreteinek és főpontjainak ellenőrzése (méretek ellenőrzése hosszméréssel, főpontok ellenőrzése, főpontok vízszintes bemérése tetszőleges módszerrel, magasságok ellenőrzése hossz- és keresztszelvény szintezéssel).</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9D5D96" w:rsidRPr="009D5D96" w:rsidRDefault="009D5D96" w:rsidP="00DC396B">
            <w:pPr>
              <w:spacing w:line="276" w:lineRule="auto"/>
              <w:jc w:val="both"/>
              <w:rPr>
                <w:sz w:val="20"/>
                <w:szCs w:val="20"/>
              </w:rPr>
            </w:pPr>
            <w:r w:rsidRPr="009D5D96">
              <w:rPr>
                <w:sz w:val="20"/>
                <w:szCs w:val="20"/>
              </w:rPr>
              <w:t>Vágányszintezés.</w:t>
            </w:r>
          </w:p>
          <w:p w:rsidR="00100C9A" w:rsidRPr="00E964FB" w:rsidRDefault="009D5D96" w:rsidP="00DC396B">
            <w:pPr>
              <w:spacing w:line="276" w:lineRule="auto"/>
              <w:jc w:val="both"/>
              <w:rPr>
                <w:sz w:val="20"/>
                <w:szCs w:val="20"/>
              </w:rPr>
            </w:pPr>
            <w:r w:rsidRPr="009D5D96">
              <w:rPr>
                <w:sz w:val="20"/>
                <w:szCs w:val="20"/>
              </w:rPr>
              <w:t>Támfal, bélésfal vízszintes elhelyezkedésének, méreteinek és főpontjai magasságának vizsgálata (tervvel való összehasonlítás alapján).</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3</w:t>
            </w:r>
          </w:p>
        </w:tc>
        <w:tc>
          <w:tcPr>
            <w:tcW w:w="4684" w:type="dxa"/>
          </w:tcPr>
          <w:p w:rsidR="009D5D96" w:rsidRPr="009D5D96" w:rsidRDefault="009D5D96" w:rsidP="00DC396B">
            <w:pPr>
              <w:spacing w:line="276" w:lineRule="auto"/>
              <w:jc w:val="both"/>
              <w:rPr>
                <w:sz w:val="20"/>
                <w:szCs w:val="20"/>
              </w:rPr>
            </w:pPr>
            <w:r w:rsidRPr="009D5D96">
              <w:rPr>
                <w:sz w:val="20"/>
                <w:szCs w:val="20"/>
              </w:rPr>
              <w:t>Áteresz méreteinek illetve elhelyezésének vizsgálata.</w:t>
            </w:r>
          </w:p>
          <w:p w:rsidR="00100C9A" w:rsidRPr="00E964FB" w:rsidRDefault="009D5D96" w:rsidP="00DC396B">
            <w:pPr>
              <w:spacing w:line="276" w:lineRule="auto"/>
              <w:jc w:val="both"/>
              <w:rPr>
                <w:sz w:val="20"/>
                <w:szCs w:val="20"/>
              </w:rPr>
            </w:pPr>
            <w:r w:rsidRPr="009D5D96">
              <w:rPr>
                <w:sz w:val="20"/>
                <w:szCs w:val="20"/>
              </w:rPr>
              <w:t>Híd lehajlás vizsgálata: forgalom által terhelt illetve forgalom által terheletlen állapotban.</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RPr="00127E47" w:rsidTr="00EF3BF5">
        <w:trPr>
          <w:trHeight w:val="1021"/>
        </w:trPr>
        <w:tc>
          <w:tcPr>
            <w:tcW w:w="1577" w:type="dxa"/>
            <w:gridSpan w:val="2"/>
            <w:shd w:val="clear" w:color="auto" w:fill="BFBFBF" w:themeFill="background1" w:themeFillShade="BF"/>
            <w:vAlign w:val="center"/>
          </w:tcPr>
          <w:p w:rsidR="00100C9A" w:rsidRPr="00127E47" w:rsidRDefault="00100C9A" w:rsidP="008547FD">
            <w:pPr>
              <w:spacing w:line="276" w:lineRule="auto"/>
              <w:jc w:val="center"/>
              <w:rPr>
                <w:b/>
                <w:sz w:val="28"/>
                <w:szCs w:val="28"/>
                <w:highlight w:val="lightGray"/>
              </w:rPr>
            </w:pPr>
          </w:p>
        </w:tc>
        <w:tc>
          <w:tcPr>
            <w:tcW w:w="792" w:type="dxa"/>
            <w:vAlign w:val="center"/>
          </w:tcPr>
          <w:p w:rsidR="00100C9A" w:rsidRPr="00127E47" w:rsidRDefault="00100C9A" w:rsidP="008547FD">
            <w:pPr>
              <w:spacing w:line="276" w:lineRule="auto"/>
              <w:jc w:val="center"/>
              <w:rPr>
                <w:b/>
                <w:sz w:val="28"/>
                <w:szCs w:val="28"/>
              </w:rPr>
            </w:pPr>
            <w:r>
              <w:rPr>
                <w:b/>
                <w:sz w:val="28"/>
                <w:szCs w:val="28"/>
              </w:rPr>
              <w:t>186</w:t>
            </w:r>
          </w:p>
        </w:tc>
        <w:tc>
          <w:tcPr>
            <w:tcW w:w="4684" w:type="dxa"/>
            <w:vAlign w:val="center"/>
          </w:tcPr>
          <w:p w:rsidR="008547FD" w:rsidRDefault="008547FD" w:rsidP="008547FD">
            <w:pPr>
              <w:spacing w:line="276" w:lineRule="auto"/>
              <w:jc w:val="center"/>
              <w:rPr>
                <w:rFonts w:eastAsia="Times New Roman"/>
                <w:b/>
                <w:sz w:val="28"/>
                <w:szCs w:val="28"/>
              </w:rPr>
            </w:pPr>
            <w:r>
              <w:rPr>
                <w:rFonts w:eastAsia="Times New Roman"/>
                <w:b/>
                <w:sz w:val="28"/>
                <w:szCs w:val="28"/>
              </w:rPr>
              <w:t>10476-16</w:t>
            </w:r>
          </w:p>
          <w:p w:rsidR="00100C9A" w:rsidRPr="00634E37" w:rsidRDefault="00100C9A" w:rsidP="008547FD">
            <w:pPr>
              <w:spacing w:line="276" w:lineRule="auto"/>
              <w:jc w:val="center"/>
              <w:rPr>
                <w:b/>
                <w:i/>
                <w:sz w:val="28"/>
                <w:szCs w:val="28"/>
              </w:rPr>
            </w:pPr>
            <w:r w:rsidRPr="00634E37">
              <w:rPr>
                <w:rFonts w:eastAsia="Times New Roman"/>
                <w:b/>
                <w:sz w:val="28"/>
                <w:szCs w:val="28"/>
              </w:rPr>
              <w:t>Útépítéstan</w:t>
            </w:r>
          </w:p>
        </w:tc>
        <w:tc>
          <w:tcPr>
            <w:tcW w:w="3120" w:type="dxa"/>
            <w:gridSpan w:val="3"/>
            <w:shd w:val="clear" w:color="auto" w:fill="BFBFBF" w:themeFill="background1" w:themeFillShade="BF"/>
          </w:tcPr>
          <w:p w:rsidR="00100C9A" w:rsidRPr="00127E47" w:rsidRDefault="00100C9A" w:rsidP="008547FD">
            <w:pPr>
              <w:spacing w:line="276" w:lineRule="auto"/>
              <w:jc w:val="center"/>
              <w:rPr>
                <w:b/>
                <w:sz w:val="28"/>
                <w:szCs w:val="28"/>
              </w:rPr>
            </w:pPr>
          </w:p>
        </w:tc>
      </w:tr>
      <w:tr w:rsidR="00100C9A" w:rsidRPr="008547FD" w:rsidTr="00EF3BF5">
        <w:trPr>
          <w:trHeight w:val="851"/>
        </w:trPr>
        <w:tc>
          <w:tcPr>
            <w:tcW w:w="1577" w:type="dxa"/>
            <w:gridSpan w:val="2"/>
            <w:shd w:val="clear" w:color="auto" w:fill="BFBFBF" w:themeFill="background1" w:themeFillShade="BF"/>
            <w:vAlign w:val="center"/>
          </w:tcPr>
          <w:p w:rsidR="00100C9A" w:rsidRPr="008547FD" w:rsidRDefault="00100C9A" w:rsidP="008547FD">
            <w:pPr>
              <w:spacing w:line="276" w:lineRule="auto"/>
              <w:jc w:val="center"/>
              <w:rPr>
                <w:sz w:val="24"/>
                <w:szCs w:val="24"/>
              </w:rPr>
            </w:pPr>
          </w:p>
        </w:tc>
        <w:tc>
          <w:tcPr>
            <w:tcW w:w="792" w:type="dxa"/>
            <w:vAlign w:val="center"/>
          </w:tcPr>
          <w:p w:rsidR="00100C9A" w:rsidRPr="008547FD" w:rsidRDefault="00100C9A" w:rsidP="008547FD">
            <w:pPr>
              <w:spacing w:line="276" w:lineRule="auto"/>
              <w:jc w:val="center"/>
              <w:rPr>
                <w:sz w:val="24"/>
                <w:szCs w:val="24"/>
              </w:rPr>
            </w:pPr>
            <w:r w:rsidRPr="008547FD">
              <w:rPr>
                <w:sz w:val="24"/>
                <w:szCs w:val="24"/>
              </w:rPr>
              <w:t>186</w:t>
            </w:r>
          </w:p>
        </w:tc>
        <w:tc>
          <w:tcPr>
            <w:tcW w:w="4684" w:type="dxa"/>
            <w:vAlign w:val="center"/>
          </w:tcPr>
          <w:p w:rsidR="00100C9A" w:rsidRPr="008547FD" w:rsidRDefault="00100C9A" w:rsidP="008547FD">
            <w:pPr>
              <w:spacing w:line="276" w:lineRule="auto"/>
              <w:jc w:val="center"/>
              <w:rPr>
                <w:rFonts w:eastAsia="Times New Roman"/>
                <w:bCs/>
                <w:sz w:val="24"/>
                <w:szCs w:val="24"/>
              </w:rPr>
            </w:pPr>
            <w:r w:rsidRPr="008547FD">
              <w:rPr>
                <w:rFonts w:eastAsia="Times New Roman"/>
                <w:bCs/>
                <w:sz w:val="24"/>
                <w:szCs w:val="24"/>
              </w:rPr>
              <w:t>Útépítés szakmai gyakorlat</w:t>
            </w:r>
          </w:p>
        </w:tc>
        <w:tc>
          <w:tcPr>
            <w:tcW w:w="3120" w:type="dxa"/>
            <w:gridSpan w:val="3"/>
            <w:shd w:val="clear" w:color="auto" w:fill="BFBFBF" w:themeFill="background1" w:themeFillShade="BF"/>
          </w:tcPr>
          <w:p w:rsidR="00100C9A" w:rsidRPr="008547FD" w:rsidRDefault="00100C9A" w:rsidP="008547FD">
            <w:pPr>
              <w:spacing w:line="276" w:lineRule="auto"/>
              <w:jc w:val="center"/>
              <w:rPr>
                <w:sz w:val="24"/>
                <w:szCs w:val="24"/>
              </w:rPr>
            </w:pPr>
          </w:p>
        </w:tc>
      </w:tr>
      <w:tr w:rsidR="00100C9A" w:rsidTr="00BE5F48">
        <w:trPr>
          <w:trHeight w:val="794"/>
        </w:trPr>
        <w:tc>
          <w:tcPr>
            <w:tcW w:w="1577" w:type="dxa"/>
            <w:gridSpan w:val="2"/>
            <w:shd w:val="clear" w:color="auto" w:fill="BFBFBF" w:themeFill="background1" w:themeFillShade="BF"/>
            <w:vAlign w:val="center"/>
          </w:tcPr>
          <w:p w:rsidR="00100C9A" w:rsidRPr="00E60B8B" w:rsidRDefault="00100C9A" w:rsidP="008547FD">
            <w:pPr>
              <w:spacing w:line="276" w:lineRule="auto"/>
              <w:jc w:val="center"/>
              <w:rPr>
                <w:b/>
                <w:sz w:val="20"/>
                <w:szCs w:val="20"/>
              </w:rPr>
            </w:pPr>
          </w:p>
        </w:tc>
        <w:tc>
          <w:tcPr>
            <w:tcW w:w="792" w:type="dxa"/>
            <w:vAlign w:val="center"/>
          </w:tcPr>
          <w:p w:rsidR="00100C9A" w:rsidRPr="007B1D42" w:rsidRDefault="00100C9A" w:rsidP="008547FD">
            <w:pPr>
              <w:spacing w:line="276" w:lineRule="auto"/>
              <w:jc w:val="center"/>
              <w:rPr>
                <w:sz w:val="20"/>
                <w:szCs w:val="20"/>
              </w:rPr>
            </w:pPr>
            <w:r>
              <w:rPr>
                <w:sz w:val="20"/>
                <w:szCs w:val="20"/>
              </w:rPr>
              <w:t>62</w:t>
            </w:r>
          </w:p>
        </w:tc>
        <w:tc>
          <w:tcPr>
            <w:tcW w:w="4684" w:type="dxa"/>
            <w:vAlign w:val="center"/>
          </w:tcPr>
          <w:p w:rsidR="00100C9A" w:rsidRPr="00634E37" w:rsidRDefault="00100C9A" w:rsidP="008547FD">
            <w:pPr>
              <w:spacing w:line="276" w:lineRule="auto"/>
              <w:jc w:val="center"/>
              <w:rPr>
                <w:rFonts w:eastAsia="Times New Roman"/>
                <w:sz w:val="20"/>
                <w:szCs w:val="20"/>
              </w:rPr>
            </w:pPr>
            <w:r w:rsidRPr="00634E37">
              <w:rPr>
                <w:rFonts w:eastAsia="Times New Roman"/>
                <w:sz w:val="20"/>
                <w:szCs w:val="20"/>
              </w:rPr>
              <w:t>Útépítés kivitelezése</w:t>
            </w:r>
          </w:p>
        </w:tc>
        <w:tc>
          <w:tcPr>
            <w:tcW w:w="3120" w:type="dxa"/>
            <w:gridSpan w:val="3"/>
            <w:shd w:val="clear" w:color="auto" w:fill="BFBFBF" w:themeFill="background1" w:themeFillShade="BF"/>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5</w:t>
            </w:r>
          </w:p>
        </w:tc>
        <w:tc>
          <w:tcPr>
            <w:tcW w:w="4684" w:type="dxa"/>
          </w:tcPr>
          <w:p w:rsidR="00100C9A" w:rsidRPr="006C1237" w:rsidRDefault="00512230" w:rsidP="008547FD">
            <w:pPr>
              <w:spacing w:line="276" w:lineRule="auto"/>
              <w:jc w:val="both"/>
              <w:rPr>
                <w:sz w:val="20"/>
                <w:szCs w:val="20"/>
              </w:rPr>
            </w:pPr>
            <w:r w:rsidRPr="006C1237">
              <w:rPr>
                <w:sz w:val="20"/>
                <w:szCs w:val="20"/>
              </w:rPr>
              <w:t>Burkolatok alépítményének építése (földmunkák kitűzése, munkatér előkészítés, töltésalapozási eljárások, beépítés, szállítás, különleges földművek megoldásai). Tereprendezés.</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512230" w:rsidRPr="006C1237" w:rsidRDefault="00512230" w:rsidP="008547FD">
            <w:pPr>
              <w:spacing w:line="276" w:lineRule="auto"/>
              <w:jc w:val="both"/>
              <w:rPr>
                <w:sz w:val="20"/>
                <w:szCs w:val="20"/>
              </w:rPr>
            </w:pPr>
            <w:r w:rsidRPr="006C1237">
              <w:rPr>
                <w:sz w:val="20"/>
                <w:szCs w:val="20"/>
              </w:rPr>
              <w:t>Burkolatalapok építése (kötőanyag nélküli alapok, kötőanyaggal készült alapok).</w:t>
            </w:r>
          </w:p>
          <w:p w:rsidR="00100C9A" w:rsidRPr="006C1237" w:rsidRDefault="00512230" w:rsidP="008547FD">
            <w:pPr>
              <w:spacing w:line="276" w:lineRule="auto"/>
              <w:jc w:val="both"/>
              <w:rPr>
                <w:sz w:val="20"/>
                <w:szCs w:val="20"/>
              </w:rPr>
            </w:pPr>
            <w:r w:rsidRPr="006C1237">
              <w:rPr>
                <w:sz w:val="20"/>
                <w:szCs w:val="20"/>
              </w:rPr>
              <w:t>Kőburkolatok építése: természetes kőburkolatok; betonkő burkolatok.</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100C9A" w:rsidRPr="006C1237" w:rsidRDefault="00512230" w:rsidP="008547FD">
            <w:pPr>
              <w:spacing w:line="276" w:lineRule="auto"/>
              <w:jc w:val="both"/>
              <w:rPr>
                <w:sz w:val="20"/>
                <w:szCs w:val="20"/>
              </w:rPr>
            </w:pPr>
            <w:r w:rsidRPr="006C1237">
              <w:rPr>
                <w:sz w:val="20"/>
                <w:szCs w:val="20"/>
              </w:rPr>
              <w:t>Betonburkolatok építése: pályaburkolat építése, hézagolás, utókezelési eljárások.</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100C9A" w:rsidRPr="006C1237" w:rsidRDefault="00512230" w:rsidP="008547FD">
            <w:pPr>
              <w:spacing w:line="276" w:lineRule="auto"/>
              <w:jc w:val="both"/>
              <w:rPr>
                <w:sz w:val="20"/>
                <w:szCs w:val="20"/>
              </w:rPr>
            </w:pPr>
            <w:r w:rsidRPr="006C1237">
              <w:rPr>
                <w:sz w:val="20"/>
                <w:szCs w:val="20"/>
              </w:rPr>
              <w:t>Aszfaltburkolatok építése: utántömörödő rétegek építése; felújításnál alkalmazható aszfaltrétegek építése. Útburkolatok felújítása a meglévő pályaszerkezet újrafelhasználásával. Kötőréteg, kopóréteg építése.</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100C9A" w:rsidTr="00265E07">
        <w:trPr>
          <w:trHeight w:val="794"/>
        </w:trPr>
        <w:tc>
          <w:tcPr>
            <w:tcW w:w="654"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923" w:type="dxa"/>
            <w:tcBorders>
              <w:bottom w:val="single" w:sz="4" w:space="0" w:color="auto"/>
            </w:tcBorders>
            <w:vAlign w:val="center"/>
          </w:tcPr>
          <w:p w:rsidR="00100C9A" w:rsidRPr="00E60B8B" w:rsidRDefault="00100C9A" w:rsidP="008547FD">
            <w:pPr>
              <w:spacing w:line="276" w:lineRule="auto"/>
              <w:jc w:val="center"/>
              <w:rPr>
                <w:b/>
                <w:sz w:val="20"/>
                <w:szCs w:val="20"/>
              </w:rPr>
            </w:pPr>
          </w:p>
        </w:tc>
        <w:tc>
          <w:tcPr>
            <w:tcW w:w="792" w:type="dxa"/>
            <w:vAlign w:val="center"/>
          </w:tcPr>
          <w:p w:rsidR="00100C9A" w:rsidRDefault="00100C9A" w:rsidP="008547FD">
            <w:pPr>
              <w:spacing w:line="276" w:lineRule="auto"/>
              <w:jc w:val="center"/>
              <w:rPr>
                <w:sz w:val="20"/>
                <w:szCs w:val="20"/>
              </w:rPr>
            </w:pPr>
            <w:r>
              <w:rPr>
                <w:sz w:val="20"/>
                <w:szCs w:val="20"/>
              </w:rPr>
              <w:t>8</w:t>
            </w:r>
          </w:p>
        </w:tc>
        <w:tc>
          <w:tcPr>
            <w:tcW w:w="4684" w:type="dxa"/>
          </w:tcPr>
          <w:p w:rsidR="00100C9A" w:rsidRPr="006C1237" w:rsidRDefault="00512230" w:rsidP="008547FD">
            <w:pPr>
              <w:spacing w:line="276" w:lineRule="auto"/>
              <w:jc w:val="both"/>
              <w:rPr>
                <w:sz w:val="20"/>
                <w:szCs w:val="20"/>
              </w:rPr>
            </w:pPr>
            <w:r w:rsidRPr="006C1237">
              <w:rPr>
                <w:sz w:val="20"/>
                <w:szCs w:val="20"/>
              </w:rPr>
              <w:t>Általános üzemeltetési feladatok: útburkolat, közutak területének, úttartozékok, átereszek, vízelvezetési rendszer tisztántartása. Vizek elvezetése, láthatóság biztosítása, zavaró növényzet eltávolítása. Téli útüzemeltetési feladatok, síkosság elleni védekezés, hóeltakarítás.</w:t>
            </w:r>
          </w:p>
        </w:tc>
        <w:tc>
          <w:tcPr>
            <w:tcW w:w="839" w:type="dxa"/>
            <w:tcBorders>
              <w:bottom w:val="single" w:sz="4" w:space="0" w:color="auto"/>
            </w:tcBorders>
          </w:tcPr>
          <w:p w:rsidR="00100C9A" w:rsidRPr="00AA2B5E" w:rsidRDefault="00100C9A" w:rsidP="008547FD">
            <w:pPr>
              <w:spacing w:line="276" w:lineRule="auto"/>
              <w:jc w:val="center"/>
              <w:rPr>
                <w:b/>
              </w:rPr>
            </w:pPr>
          </w:p>
        </w:tc>
        <w:tc>
          <w:tcPr>
            <w:tcW w:w="923" w:type="dxa"/>
            <w:tcBorders>
              <w:bottom w:val="single" w:sz="4" w:space="0" w:color="auto"/>
            </w:tcBorders>
          </w:tcPr>
          <w:p w:rsidR="00100C9A" w:rsidRPr="00AA2B5E" w:rsidRDefault="00100C9A" w:rsidP="008547FD">
            <w:pPr>
              <w:spacing w:line="276" w:lineRule="auto"/>
              <w:jc w:val="center"/>
              <w:rPr>
                <w:b/>
              </w:rPr>
            </w:pPr>
          </w:p>
        </w:tc>
        <w:tc>
          <w:tcPr>
            <w:tcW w:w="1358" w:type="dxa"/>
            <w:tcBorders>
              <w:bottom w:val="single" w:sz="4" w:space="0" w:color="auto"/>
            </w:tcBorders>
          </w:tcPr>
          <w:p w:rsidR="00100C9A" w:rsidRPr="00AA2B5E" w:rsidRDefault="00100C9A" w:rsidP="008547FD">
            <w:pPr>
              <w:spacing w:line="276" w:lineRule="auto"/>
              <w:jc w:val="center"/>
              <w:rPr>
                <w:b/>
              </w:rPr>
            </w:pPr>
          </w:p>
        </w:tc>
      </w:tr>
      <w:tr w:rsidR="00512230" w:rsidTr="00265E07">
        <w:trPr>
          <w:trHeight w:val="794"/>
        </w:trPr>
        <w:tc>
          <w:tcPr>
            <w:tcW w:w="654"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923"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792" w:type="dxa"/>
            <w:vAlign w:val="center"/>
          </w:tcPr>
          <w:p w:rsidR="00512230" w:rsidRDefault="00512230" w:rsidP="008547FD">
            <w:pPr>
              <w:spacing w:line="276" w:lineRule="auto"/>
              <w:jc w:val="center"/>
              <w:rPr>
                <w:sz w:val="20"/>
                <w:szCs w:val="20"/>
              </w:rPr>
            </w:pPr>
            <w:r>
              <w:rPr>
                <w:sz w:val="20"/>
                <w:szCs w:val="20"/>
              </w:rPr>
              <w:t>8</w:t>
            </w:r>
          </w:p>
        </w:tc>
        <w:tc>
          <w:tcPr>
            <w:tcW w:w="4684" w:type="dxa"/>
          </w:tcPr>
          <w:p w:rsidR="00512230" w:rsidRPr="006C1237" w:rsidRDefault="00512230" w:rsidP="008547FD">
            <w:pPr>
              <w:spacing w:line="276" w:lineRule="auto"/>
              <w:jc w:val="both"/>
              <w:rPr>
                <w:sz w:val="20"/>
                <w:szCs w:val="20"/>
              </w:rPr>
            </w:pPr>
            <w:r w:rsidRPr="006C1237">
              <w:rPr>
                <w:sz w:val="20"/>
                <w:szCs w:val="20"/>
              </w:rPr>
              <w:t>Általános üzemeltetési feladatok: útburkolat, közutak területének, úttartozékok, átereszek, vízelvezetési rendszer tisztántartása. Vizek elvezetése, láthatóság biztosítása, zavaró növényzet eltávolítása. Téli útüzemeltetési feladatok, síkosság elleni védekezés, hóeltakarítás.</w:t>
            </w:r>
          </w:p>
        </w:tc>
        <w:tc>
          <w:tcPr>
            <w:tcW w:w="839" w:type="dxa"/>
            <w:tcBorders>
              <w:bottom w:val="single" w:sz="4" w:space="0" w:color="auto"/>
            </w:tcBorders>
          </w:tcPr>
          <w:p w:rsidR="00512230" w:rsidRPr="00AA2B5E" w:rsidRDefault="00512230" w:rsidP="008547FD">
            <w:pPr>
              <w:spacing w:line="276" w:lineRule="auto"/>
              <w:jc w:val="center"/>
              <w:rPr>
                <w:b/>
              </w:rPr>
            </w:pPr>
          </w:p>
        </w:tc>
        <w:tc>
          <w:tcPr>
            <w:tcW w:w="923" w:type="dxa"/>
            <w:tcBorders>
              <w:bottom w:val="single" w:sz="4" w:space="0" w:color="auto"/>
            </w:tcBorders>
          </w:tcPr>
          <w:p w:rsidR="00512230" w:rsidRPr="00AA2B5E" w:rsidRDefault="00512230" w:rsidP="008547FD">
            <w:pPr>
              <w:spacing w:line="276" w:lineRule="auto"/>
              <w:jc w:val="center"/>
              <w:rPr>
                <w:b/>
              </w:rPr>
            </w:pPr>
          </w:p>
        </w:tc>
        <w:tc>
          <w:tcPr>
            <w:tcW w:w="1358" w:type="dxa"/>
            <w:tcBorders>
              <w:bottom w:val="single" w:sz="4" w:space="0" w:color="auto"/>
            </w:tcBorders>
          </w:tcPr>
          <w:p w:rsidR="00512230" w:rsidRPr="00AA2B5E" w:rsidRDefault="00512230" w:rsidP="008547FD">
            <w:pPr>
              <w:spacing w:line="276" w:lineRule="auto"/>
              <w:jc w:val="center"/>
              <w:rPr>
                <w:b/>
              </w:rPr>
            </w:pPr>
          </w:p>
        </w:tc>
      </w:tr>
      <w:tr w:rsidR="00512230" w:rsidTr="00265E07">
        <w:trPr>
          <w:trHeight w:val="794"/>
        </w:trPr>
        <w:tc>
          <w:tcPr>
            <w:tcW w:w="654"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923"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792" w:type="dxa"/>
            <w:vAlign w:val="center"/>
          </w:tcPr>
          <w:p w:rsidR="00512230" w:rsidRDefault="00512230" w:rsidP="008547FD">
            <w:pPr>
              <w:spacing w:line="276" w:lineRule="auto"/>
              <w:jc w:val="center"/>
              <w:rPr>
                <w:sz w:val="20"/>
                <w:szCs w:val="20"/>
              </w:rPr>
            </w:pPr>
            <w:r>
              <w:rPr>
                <w:sz w:val="20"/>
                <w:szCs w:val="20"/>
              </w:rPr>
              <w:t>8</w:t>
            </w:r>
          </w:p>
        </w:tc>
        <w:tc>
          <w:tcPr>
            <w:tcW w:w="4684" w:type="dxa"/>
          </w:tcPr>
          <w:p w:rsidR="00512230" w:rsidRPr="006C1237" w:rsidRDefault="00512230" w:rsidP="008547FD">
            <w:pPr>
              <w:spacing w:line="276" w:lineRule="auto"/>
              <w:jc w:val="both"/>
              <w:rPr>
                <w:sz w:val="20"/>
                <w:szCs w:val="20"/>
              </w:rPr>
            </w:pPr>
            <w:r w:rsidRPr="006C1237">
              <w:rPr>
                <w:sz w:val="20"/>
                <w:szCs w:val="20"/>
              </w:rPr>
              <w:t>Fenntartási feladatok: árkok, padkák, földművek, közúti környezet fenntartása, kaszálás, növényzet gondozása, járulékos munkák.</w:t>
            </w:r>
          </w:p>
        </w:tc>
        <w:tc>
          <w:tcPr>
            <w:tcW w:w="839" w:type="dxa"/>
            <w:tcBorders>
              <w:bottom w:val="single" w:sz="4" w:space="0" w:color="auto"/>
            </w:tcBorders>
          </w:tcPr>
          <w:p w:rsidR="00512230" w:rsidRPr="00AA2B5E" w:rsidRDefault="00512230" w:rsidP="008547FD">
            <w:pPr>
              <w:spacing w:line="276" w:lineRule="auto"/>
              <w:jc w:val="center"/>
              <w:rPr>
                <w:b/>
              </w:rPr>
            </w:pPr>
          </w:p>
        </w:tc>
        <w:tc>
          <w:tcPr>
            <w:tcW w:w="923" w:type="dxa"/>
            <w:tcBorders>
              <w:bottom w:val="single" w:sz="4" w:space="0" w:color="auto"/>
            </w:tcBorders>
          </w:tcPr>
          <w:p w:rsidR="00512230" w:rsidRPr="00AA2B5E" w:rsidRDefault="00512230" w:rsidP="008547FD">
            <w:pPr>
              <w:spacing w:line="276" w:lineRule="auto"/>
              <w:jc w:val="center"/>
              <w:rPr>
                <w:b/>
              </w:rPr>
            </w:pPr>
          </w:p>
        </w:tc>
        <w:tc>
          <w:tcPr>
            <w:tcW w:w="1358" w:type="dxa"/>
            <w:tcBorders>
              <w:bottom w:val="single" w:sz="4" w:space="0" w:color="auto"/>
            </w:tcBorders>
          </w:tcPr>
          <w:p w:rsidR="00512230" w:rsidRPr="00AA2B5E" w:rsidRDefault="00512230" w:rsidP="008547FD">
            <w:pPr>
              <w:spacing w:line="276" w:lineRule="auto"/>
              <w:jc w:val="center"/>
              <w:rPr>
                <w:b/>
              </w:rPr>
            </w:pPr>
          </w:p>
        </w:tc>
      </w:tr>
      <w:tr w:rsidR="00512230" w:rsidTr="00265E07">
        <w:trPr>
          <w:trHeight w:val="794"/>
        </w:trPr>
        <w:tc>
          <w:tcPr>
            <w:tcW w:w="654"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923"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792" w:type="dxa"/>
            <w:vAlign w:val="center"/>
          </w:tcPr>
          <w:p w:rsidR="00512230" w:rsidRDefault="00512230" w:rsidP="008547FD">
            <w:pPr>
              <w:spacing w:line="276" w:lineRule="auto"/>
              <w:jc w:val="center"/>
              <w:rPr>
                <w:sz w:val="20"/>
                <w:szCs w:val="20"/>
              </w:rPr>
            </w:pPr>
            <w:r>
              <w:rPr>
                <w:sz w:val="20"/>
                <w:szCs w:val="20"/>
              </w:rPr>
              <w:t>8</w:t>
            </w:r>
          </w:p>
        </w:tc>
        <w:tc>
          <w:tcPr>
            <w:tcW w:w="4684" w:type="dxa"/>
          </w:tcPr>
          <w:p w:rsidR="00512230" w:rsidRPr="006C1237" w:rsidRDefault="00512230" w:rsidP="008547FD">
            <w:pPr>
              <w:spacing w:line="276" w:lineRule="auto"/>
              <w:jc w:val="both"/>
              <w:rPr>
                <w:sz w:val="20"/>
                <w:szCs w:val="20"/>
              </w:rPr>
            </w:pPr>
            <w:r w:rsidRPr="006C1237">
              <w:rPr>
                <w:sz w:val="20"/>
                <w:szCs w:val="20"/>
              </w:rPr>
              <w:t>Burkolat fenntartása: kátyúk, repedések, egyéb burkolathibák javítása. Keréknyomvályú megszüntetése. Felületi bevonás. Profilkiegyenlítés. Útburkolat alapok készítése. Vékonyaszfalt réteg készítése. Burkolaterősítés.</w:t>
            </w:r>
          </w:p>
        </w:tc>
        <w:tc>
          <w:tcPr>
            <w:tcW w:w="839" w:type="dxa"/>
            <w:tcBorders>
              <w:bottom w:val="single" w:sz="4" w:space="0" w:color="auto"/>
            </w:tcBorders>
          </w:tcPr>
          <w:p w:rsidR="00512230" w:rsidRPr="00AA2B5E" w:rsidRDefault="00512230" w:rsidP="008547FD">
            <w:pPr>
              <w:spacing w:line="276" w:lineRule="auto"/>
              <w:jc w:val="center"/>
              <w:rPr>
                <w:b/>
              </w:rPr>
            </w:pPr>
          </w:p>
        </w:tc>
        <w:tc>
          <w:tcPr>
            <w:tcW w:w="923" w:type="dxa"/>
            <w:tcBorders>
              <w:bottom w:val="single" w:sz="4" w:space="0" w:color="auto"/>
            </w:tcBorders>
          </w:tcPr>
          <w:p w:rsidR="00512230" w:rsidRPr="00AA2B5E" w:rsidRDefault="00512230" w:rsidP="008547FD">
            <w:pPr>
              <w:spacing w:line="276" w:lineRule="auto"/>
              <w:jc w:val="center"/>
              <w:rPr>
                <w:b/>
              </w:rPr>
            </w:pPr>
          </w:p>
        </w:tc>
        <w:tc>
          <w:tcPr>
            <w:tcW w:w="1358" w:type="dxa"/>
            <w:tcBorders>
              <w:bottom w:val="single" w:sz="4" w:space="0" w:color="auto"/>
            </w:tcBorders>
          </w:tcPr>
          <w:p w:rsidR="00512230" w:rsidRPr="00AA2B5E" w:rsidRDefault="00512230" w:rsidP="008547FD">
            <w:pPr>
              <w:spacing w:line="276" w:lineRule="auto"/>
              <w:jc w:val="center"/>
              <w:rPr>
                <w:b/>
              </w:rPr>
            </w:pPr>
          </w:p>
        </w:tc>
      </w:tr>
      <w:tr w:rsidR="00512230" w:rsidTr="00265E07">
        <w:trPr>
          <w:trHeight w:val="794"/>
        </w:trPr>
        <w:tc>
          <w:tcPr>
            <w:tcW w:w="654"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923" w:type="dxa"/>
            <w:tcBorders>
              <w:bottom w:val="single" w:sz="4" w:space="0" w:color="auto"/>
            </w:tcBorders>
            <w:vAlign w:val="center"/>
          </w:tcPr>
          <w:p w:rsidR="00512230" w:rsidRPr="00E60B8B" w:rsidRDefault="00512230" w:rsidP="008547FD">
            <w:pPr>
              <w:spacing w:line="276" w:lineRule="auto"/>
              <w:jc w:val="center"/>
              <w:rPr>
                <w:b/>
                <w:sz w:val="20"/>
                <w:szCs w:val="20"/>
              </w:rPr>
            </w:pPr>
          </w:p>
        </w:tc>
        <w:tc>
          <w:tcPr>
            <w:tcW w:w="792" w:type="dxa"/>
            <w:vAlign w:val="center"/>
          </w:tcPr>
          <w:p w:rsidR="00512230" w:rsidRDefault="00512230" w:rsidP="008547FD">
            <w:pPr>
              <w:spacing w:line="276" w:lineRule="auto"/>
              <w:jc w:val="center"/>
              <w:rPr>
                <w:sz w:val="20"/>
                <w:szCs w:val="20"/>
              </w:rPr>
            </w:pPr>
            <w:r>
              <w:rPr>
                <w:sz w:val="20"/>
                <w:szCs w:val="20"/>
              </w:rPr>
              <w:t>1</w:t>
            </w:r>
          </w:p>
        </w:tc>
        <w:tc>
          <w:tcPr>
            <w:tcW w:w="4684" w:type="dxa"/>
          </w:tcPr>
          <w:p w:rsidR="00512230" w:rsidRPr="006C1237" w:rsidRDefault="00512230" w:rsidP="008547FD">
            <w:pPr>
              <w:spacing w:line="276" w:lineRule="auto"/>
              <w:jc w:val="both"/>
              <w:rPr>
                <w:sz w:val="20"/>
                <w:szCs w:val="20"/>
              </w:rPr>
            </w:pPr>
            <w:r w:rsidRPr="006C1237">
              <w:rPr>
                <w:sz w:val="20"/>
                <w:szCs w:val="20"/>
              </w:rPr>
              <w:t>Burkolat fenntartása: kátyúk, repedések, egyéb burkolathibák javítása. Keréknyomvályú megszüntetése. Felületi bevonás. Profilkiegyenlítés. Útburkolat alapok készítése. Vékonyaszfalt réteg készítése. Burkolaterősítés.</w:t>
            </w:r>
          </w:p>
        </w:tc>
        <w:tc>
          <w:tcPr>
            <w:tcW w:w="839" w:type="dxa"/>
            <w:tcBorders>
              <w:bottom w:val="single" w:sz="4" w:space="0" w:color="auto"/>
            </w:tcBorders>
          </w:tcPr>
          <w:p w:rsidR="00512230" w:rsidRPr="00AA2B5E" w:rsidRDefault="00512230" w:rsidP="008547FD">
            <w:pPr>
              <w:spacing w:line="276" w:lineRule="auto"/>
              <w:jc w:val="center"/>
              <w:rPr>
                <w:b/>
              </w:rPr>
            </w:pPr>
          </w:p>
        </w:tc>
        <w:tc>
          <w:tcPr>
            <w:tcW w:w="923" w:type="dxa"/>
            <w:tcBorders>
              <w:bottom w:val="single" w:sz="4" w:space="0" w:color="auto"/>
            </w:tcBorders>
          </w:tcPr>
          <w:p w:rsidR="00512230" w:rsidRPr="00AA2B5E" w:rsidRDefault="00512230" w:rsidP="008547FD">
            <w:pPr>
              <w:spacing w:line="276" w:lineRule="auto"/>
              <w:jc w:val="center"/>
              <w:rPr>
                <w:b/>
              </w:rPr>
            </w:pPr>
          </w:p>
        </w:tc>
        <w:tc>
          <w:tcPr>
            <w:tcW w:w="1358" w:type="dxa"/>
            <w:tcBorders>
              <w:bottom w:val="single" w:sz="4" w:space="0" w:color="auto"/>
            </w:tcBorders>
          </w:tcPr>
          <w:p w:rsidR="00512230" w:rsidRPr="00AA2B5E" w:rsidRDefault="00512230" w:rsidP="008547FD">
            <w:pPr>
              <w:spacing w:line="276" w:lineRule="auto"/>
              <w:jc w:val="center"/>
              <w:rPr>
                <w:b/>
              </w:rPr>
            </w:pPr>
          </w:p>
        </w:tc>
      </w:tr>
      <w:tr w:rsidR="00512230" w:rsidTr="00265E07">
        <w:trPr>
          <w:trHeight w:val="794"/>
        </w:trPr>
        <w:tc>
          <w:tcPr>
            <w:tcW w:w="1577" w:type="dxa"/>
            <w:gridSpan w:val="2"/>
            <w:shd w:val="clear" w:color="auto" w:fill="BFBFBF" w:themeFill="background1" w:themeFillShade="BF"/>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634E37" w:rsidRDefault="00512230" w:rsidP="008547FD">
            <w:pPr>
              <w:spacing w:line="276" w:lineRule="auto"/>
              <w:jc w:val="center"/>
              <w:rPr>
                <w:sz w:val="20"/>
                <w:szCs w:val="20"/>
              </w:rPr>
            </w:pPr>
            <w:r w:rsidRPr="00634E37">
              <w:rPr>
                <w:sz w:val="20"/>
                <w:szCs w:val="20"/>
              </w:rPr>
              <w:t>62</w:t>
            </w:r>
          </w:p>
        </w:tc>
        <w:tc>
          <w:tcPr>
            <w:tcW w:w="4684" w:type="dxa"/>
            <w:vAlign w:val="center"/>
          </w:tcPr>
          <w:p w:rsidR="00512230" w:rsidRPr="00634E37" w:rsidRDefault="00512230" w:rsidP="008547FD">
            <w:pPr>
              <w:spacing w:line="276" w:lineRule="auto"/>
              <w:jc w:val="center"/>
              <w:rPr>
                <w:rFonts w:eastAsia="Times New Roman"/>
                <w:sz w:val="20"/>
                <w:szCs w:val="20"/>
              </w:rPr>
            </w:pPr>
            <w:r w:rsidRPr="00634E37">
              <w:rPr>
                <w:rFonts w:eastAsia="Times New Roman"/>
                <w:sz w:val="20"/>
                <w:szCs w:val="20"/>
              </w:rPr>
              <w:t>Útépítés rajztermi gyakorlat</w:t>
            </w:r>
          </w:p>
        </w:tc>
        <w:tc>
          <w:tcPr>
            <w:tcW w:w="3120" w:type="dxa"/>
            <w:gridSpan w:val="3"/>
            <w:shd w:val="clear" w:color="auto" w:fill="BFBFBF" w:themeFill="background1" w:themeFillShade="BF"/>
            <w:vAlign w:val="center"/>
          </w:tcPr>
          <w:p w:rsidR="00512230" w:rsidRPr="00AA2B5E" w:rsidRDefault="00512230" w:rsidP="008547FD">
            <w:pPr>
              <w:spacing w:line="276" w:lineRule="auto"/>
              <w:jc w:val="center"/>
              <w:rPr>
                <w:b/>
              </w:rPr>
            </w:pPr>
          </w:p>
        </w:tc>
      </w:tr>
      <w:tr w:rsidR="00512230" w:rsidTr="00265E07">
        <w:trPr>
          <w:trHeight w:val="79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7</w:t>
            </w:r>
          </w:p>
        </w:tc>
        <w:tc>
          <w:tcPr>
            <w:tcW w:w="4684" w:type="dxa"/>
          </w:tcPr>
          <w:p w:rsidR="00512230" w:rsidRPr="006C1237" w:rsidRDefault="006C1237" w:rsidP="008547FD">
            <w:pPr>
              <w:spacing w:line="276" w:lineRule="auto"/>
              <w:jc w:val="both"/>
              <w:rPr>
                <w:sz w:val="20"/>
                <w:szCs w:val="20"/>
              </w:rPr>
            </w:pPr>
            <w:r w:rsidRPr="006C1237">
              <w:rPr>
                <w:sz w:val="20"/>
                <w:szCs w:val="20"/>
              </w:rPr>
              <w:t>Vízszintes vonalvezetés tervezése (nyomvonalnyomozás, vonal befektetés, tervezési szakasz felvétele, vízszintes vonalvezetést jellemző adatok, szelvényezés).</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512230" w:rsidTr="00265E07">
        <w:trPr>
          <w:trHeight w:val="79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8</w:t>
            </w:r>
          </w:p>
        </w:tc>
        <w:tc>
          <w:tcPr>
            <w:tcW w:w="4684" w:type="dxa"/>
          </w:tcPr>
          <w:p w:rsidR="00512230" w:rsidRPr="00E60B8B" w:rsidRDefault="006C1237" w:rsidP="008547FD">
            <w:pPr>
              <w:spacing w:line="276" w:lineRule="auto"/>
              <w:jc w:val="both"/>
              <w:rPr>
                <w:sz w:val="20"/>
                <w:szCs w:val="20"/>
              </w:rPr>
            </w:pPr>
            <w:r w:rsidRPr="006C1237">
              <w:rPr>
                <w:sz w:val="20"/>
                <w:szCs w:val="20"/>
              </w:rPr>
              <w:t>Magassági vonalvezetés tervezése (hossz-szelvény: terep, földmű-tükör és pályaszint adatok, lekerekítés, túlemelés elhelyezése, tervezett megoldása, vízelvezetés megoldása).</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512230" w:rsidTr="00265E07">
        <w:trPr>
          <w:trHeight w:val="79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8</w:t>
            </w:r>
          </w:p>
        </w:tc>
        <w:tc>
          <w:tcPr>
            <w:tcW w:w="4684" w:type="dxa"/>
          </w:tcPr>
          <w:p w:rsidR="006C1237" w:rsidRPr="006C1237" w:rsidRDefault="006C1237" w:rsidP="008547FD">
            <w:pPr>
              <w:spacing w:line="276" w:lineRule="auto"/>
              <w:jc w:val="both"/>
              <w:rPr>
                <w:sz w:val="20"/>
                <w:szCs w:val="20"/>
              </w:rPr>
            </w:pPr>
            <w:r w:rsidRPr="006C1237">
              <w:rPr>
                <w:sz w:val="20"/>
                <w:szCs w:val="20"/>
              </w:rPr>
              <w:t>Keresztszelvények (mintakeresztszelvény, keresztszelvények kialakítása, vízelvezetés, terepszint, pályaszint, földmű-tükör szint értelmezések)</w:t>
            </w:r>
            <w:r w:rsidR="00DC396B">
              <w:rPr>
                <w:sz w:val="20"/>
                <w:szCs w:val="20"/>
              </w:rPr>
              <w:t>.</w:t>
            </w:r>
          </w:p>
          <w:p w:rsidR="00512230" w:rsidRPr="00E60B8B" w:rsidRDefault="006C1237" w:rsidP="008547FD">
            <w:pPr>
              <w:spacing w:line="276" w:lineRule="auto"/>
              <w:jc w:val="both"/>
              <w:rPr>
                <w:sz w:val="20"/>
                <w:szCs w:val="20"/>
              </w:rPr>
            </w:pPr>
            <w:r w:rsidRPr="006C1237">
              <w:rPr>
                <w:sz w:val="20"/>
                <w:szCs w:val="20"/>
              </w:rPr>
              <w:t>Vízelvezetés (domborzattól és talajtól függő vízelvezetés lejt viszonyok és keresztszelvényi korrekció).</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6C1237" w:rsidTr="00265E07">
        <w:trPr>
          <w:trHeight w:val="79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6C1237" w:rsidRDefault="006C1237" w:rsidP="008547FD">
            <w:pPr>
              <w:spacing w:line="276" w:lineRule="auto"/>
              <w:jc w:val="both"/>
              <w:rPr>
                <w:sz w:val="20"/>
                <w:szCs w:val="20"/>
              </w:rPr>
            </w:pPr>
            <w:r w:rsidRPr="006C1237">
              <w:rPr>
                <w:sz w:val="20"/>
                <w:szCs w:val="20"/>
              </w:rPr>
              <w:t>Keresztszelvények (mintakeresztszelvény, keresztszelvények kialakítása, vízelvezetés, terepszint, pályaszint, földmű-tükör szint értelmezések)</w:t>
            </w:r>
            <w:r w:rsidR="00DC396B">
              <w:rPr>
                <w:sz w:val="20"/>
                <w:szCs w:val="20"/>
              </w:rPr>
              <w:t>.</w:t>
            </w:r>
          </w:p>
          <w:p w:rsidR="006C1237" w:rsidRPr="00E60B8B" w:rsidRDefault="006C1237" w:rsidP="008547FD">
            <w:pPr>
              <w:spacing w:line="276" w:lineRule="auto"/>
              <w:jc w:val="both"/>
              <w:rPr>
                <w:sz w:val="20"/>
                <w:szCs w:val="20"/>
              </w:rPr>
            </w:pPr>
            <w:r w:rsidRPr="006C1237">
              <w:rPr>
                <w:sz w:val="20"/>
                <w:szCs w:val="20"/>
              </w:rPr>
              <w:t>Vízelvezetés (domborzattól és talajtól függő vízelvezetés lejt viszonyok és keresztszelvényi korrekció).</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512230" w:rsidTr="00265E07">
        <w:trPr>
          <w:trHeight w:val="79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8</w:t>
            </w:r>
          </w:p>
        </w:tc>
        <w:tc>
          <w:tcPr>
            <w:tcW w:w="4684" w:type="dxa"/>
          </w:tcPr>
          <w:p w:rsidR="00512230" w:rsidRPr="006C1237" w:rsidRDefault="006C1237" w:rsidP="008547FD">
            <w:pPr>
              <w:spacing w:line="276" w:lineRule="auto"/>
              <w:jc w:val="both"/>
              <w:rPr>
                <w:sz w:val="20"/>
                <w:szCs w:val="20"/>
              </w:rPr>
            </w:pPr>
            <w:r w:rsidRPr="006C1237">
              <w:rPr>
                <w:sz w:val="20"/>
                <w:szCs w:val="20"/>
              </w:rPr>
              <w:t>Pályaszerkezet (terhelés függvényében megvalósítás tervezet).</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512230" w:rsidTr="00265E07">
        <w:trPr>
          <w:trHeight w:val="79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8</w:t>
            </w:r>
          </w:p>
        </w:tc>
        <w:tc>
          <w:tcPr>
            <w:tcW w:w="4684" w:type="dxa"/>
          </w:tcPr>
          <w:p w:rsidR="00512230" w:rsidRPr="006C1237" w:rsidRDefault="006C1237" w:rsidP="008547FD">
            <w:pPr>
              <w:spacing w:line="276" w:lineRule="auto"/>
              <w:jc w:val="both"/>
              <w:rPr>
                <w:sz w:val="20"/>
                <w:szCs w:val="20"/>
              </w:rPr>
            </w:pPr>
            <w:r w:rsidRPr="006C1237">
              <w:rPr>
                <w:sz w:val="20"/>
                <w:szCs w:val="20"/>
              </w:rPr>
              <w:t>Földmunka mennyiség meghatározás (keresztszelvényi területek meghatározása, keresztirányú kiegyenlítés, elméleti hossz-szelvény, földtömeg hosszirányú kiegyenlítés).</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512230" w:rsidTr="00265E07">
        <w:trPr>
          <w:trHeight w:val="974"/>
        </w:trPr>
        <w:tc>
          <w:tcPr>
            <w:tcW w:w="654" w:type="dxa"/>
            <w:vAlign w:val="center"/>
          </w:tcPr>
          <w:p w:rsidR="00512230" w:rsidRPr="00E60B8B" w:rsidRDefault="00512230" w:rsidP="008547FD">
            <w:pPr>
              <w:spacing w:line="276" w:lineRule="auto"/>
              <w:jc w:val="center"/>
              <w:rPr>
                <w:b/>
                <w:sz w:val="20"/>
                <w:szCs w:val="20"/>
              </w:rPr>
            </w:pPr>
          </w:p>
        </w:tc>
        <w:tc>
          <w:tcPr>
            <w:tcW w:w="923" w:type="dxa"/>
            <w:vAlign w:val="center"/>
          </w:tcPr>
          <w:p w:rsidR="00512230" w:rsidRPr="00E60B8B" w:rsidRDefault="00512230" w:rsidP="008547FD">
            <w:pPr>
              <w:spacing w:line="276" w:lineRule="auto"/>
              <w:jc w:val="center"/>
              <w:rPr>
                <w:b/>
                <w:sz w:val="20"/>
                <w:szCs w:val="20"/>
              </w:rPr>
            </w:pPr>
          </w:p>
        </w:tc>
        <w:tc>
          <w:tcPr>
            <w:tcW w:w="792" w:type="dxa"/>
            <w:vAlign w:val="center"/>
          </w:tcPr>
          <w:p w:rsidR="00512230" w:rsidRPr="007B1D42" w:rsidRDefault="00512230" w:rsidP="008547FD">
            <w:pPr>
              <w:spacing w:line="276" w:lineRule="auto"/>
              <w:jc w:val="center"/>
              <w:rPr>
                <w:sz w:val="20"/>
                <w:szCs w:val="20"/>
              </w:rPr>
            </w:pPr>
            <w:r>
              <w:rPr>
                <w:sz w:val="20"/>
                <w:szCs w:val="20"/>
              </w:rPr>
              <w:t>8</w:t>
            </w:r>
          </w:p>
        </w:tc>
        <w:tc>
          <w:tcPr>
            <w:tcW w:w="4684" w:type="dxa"/>
          </w:tcPr>
          <w:p w:rsidR="006C1237" w:rsidRPr="006C1237" w:rsidRDefault="006C1237" w:rsidP="008547FD">
            <w:pPr>
              <w:spacing w:line="276" w:lineRule="auto"/>
              <w:jc w:val="both"/>
              <w:rPr>
                <w:sz w:val="20"/>
                <w:szCs w:val="20"/>
              </w:rPr>
            </w:pPr>
            <w:r w:rsidRPr="006C1237">
              <w:rPr>
                <w:sz w:val="20"/>
                <w:szCs w:val="20"/>
              </w:rPr>
              <w:t>Csomóponti megoldás vázlatszintű tervezése.</w:t>
            </w:r>
          </w:p>
          <w:p w:rsidR="00512230" w:rsidRPr="006C1237" w:rsidRDefault="006C1237" w:rsidP="008547FD">
            <w:pPr>
              <w:spacing w:line="276" w:lineRule="auto"/>
              <w:jc w:val="both"/>
              <w:rPr>
                <w:sz w:val="20"/>
                <w:szCs w:val="20"/>
              </w:rPr>
            </w:pPr>
            <w:r w:rsidRPr="006C1237">
              <w:rPr>
                <w:sz w:val="20"/>
                <w:szCs w:val="20"/>
              </w:rPr>
              <w:t>Műszaki leírás (</w:t>
            </w:r>
            <w:r w:rsidRPr="006C1237">
              <w:rPr>
                <w:rFonts w:eastAsia="Calibri"/>
                <w:sz w:val="20"/>
                <w:szCs w:val="20"/>
              </w:rPr>
              <w:t>Bemeneti adatok</w:t>
            </w:r>
            <w:r w:rsidRPr="006C1237">
              <w:rPr>
                <w:sz w:val="20"/>
                <w:szCs w:val="20"/>
              </w:rPr>
              <w:t xml:space="preserve">. </w:t>
            </w:r>
            <w:r w:rsidRPr="006C1237">
              <w:rPr>
                <w:rFonts w:eastAsia="Calibri"/>
                <w:sz w:val="20"/>
                <w:szCs w:val="20"/>
              </w:rPr>
              <w:t>Tervezett pálya adatai</w:t>
            </w:r>
            <w:r w:rsidRPr="006C1237">
              <w:rPr>
                <w:sz w:val="20"/>
                <w:szCs w:val="20"/>
              </w:rPr>
              <w:t xml:space="preserve">. </w:t>
            </w:r>
            <w:r w:rsidRPr="006C1237">
              <w:rPr>
                <w:rFonts w:eastAsia="Calibri"/>
                <w:sz w:val="20"/>
                <w:szCs w:val="20"/>
              </w:rPr>
              <w:t>A megvalósítás lépéseinek rövid összegző leírása</w:t>
            </w:r>
            <w:r w:rsidRPr="006C1237">
              <w:rPr>
                <w:sz w:val="20"/>
                <w:szCs w:val="20"/>
              </w:rPr>
              <w:t xml:space="preserve">. </w:t>
            </w:r>
            <w:r w:rsidRPr="006C1237">
              <w:rPr>
                <w:rFonts w:eastAsia="Calibri"/>
                <w:sz w:val="20"/>
                <w:szCs w:val="20"/>
              </w:rPr>
              <w:t>Számítások r</w:t>
            </w:r>
            <w:r w:rsidRPr="006C1237">
              <w:rPr>
                <w:sz w:val="20"/>
                <w:szCs w:val="20"/>
              </w:rPr>
              <w:t>endezett összegzése, eredményei. Úttervezés rajzfeladat részei</w:t>
            </w:r>
            <w:r w:rsidR="00DC396B">
              <w:rPr>
                <w:sz w:val="20"/>
                <w:szCs w:val="20"/>
              </w:rPr>
              <w:t>.</w:t>
            </w:r>
            <w:r w:rsidRPr="006C1237">
              <w:rPr>
                <w:sz w:val="20"/>
                <w:szCs w:val="20"/>
              </w:rPr>
              <w:t>)</w:t>
            </w:r>
            <w:r w:rsidR="00DC396B">
              <w:rPr>
                <w:sz w:val="20"/>
                <w:szCs w:val="20"/>
              </w:rPr>
              <w:t>.</w:t>
            </w:r>
          </w:p>
        </w:tc>
        <w:tc>
          <w:tcPr>
            <w:tcW w:w="839" w:type="dxa"/>
          </w:tcPr>
          <w:p w:rsidR="00512230" w:rsidRPr="00AA2B5E" w:rsidRDefault="00512230" w:rsidP="008547FD">
            <w:pPr>
              <w:spacing w:line="276" w:lineRule="auto"/>
              <w:jc w:val="center"/>
              <w:rPr>
                <w:b/>
              </w:rPr>
            </w:pPr>
          </w:p>
        </w:tc>
        <w:tc>
          <w:tcPr>
            <w:tcW w:w="923" w:type="dxa"/>
          </w:tcPr>
          <w:p w:rsidR="00512230" w:rsidRPr="00AA2B5E" w:rsidRDefault="00512230" w:rsidP="008547FD">
            <w:pPr>
              <w:spacing w:line="276" w:lineRule="auto"/>
              <w:jc w:val="center"/>
              <w:rPr>
                <w:b/>
              </w:rPr>
            </w:pPr>
          </w:p>
        </w:tc>
        <w:tc>
          <w:tcPr>
            <w:tcW w:w="1358" w:type="dxa"/>
          </w:tcPr>
          <w:p w:rsidR="00512230" w:rsidRPr="00AA2B5E" w:rsidRDefault="00512230" w:rsidP="008547FD">
            <w:pPr>
              <w:spacing w:line="276" w:lineRule="auto"/>
              <w:jc w:val="center"/>
              <w:rPr>
                <w:b/>
              </w:rPr>
            </w:pPr>
          </w:p>
        </w:tc>
      </w:tr>
      <w:tr w:rsidR="006C1237" w:rsidTr="00265E07">
        <w:trPr>
          <w:trHeight w:val="97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7</w:t>
            </w:r>
          </w:p>
        </w:tc>
        <w:tc>
          <w:tcPr>
            <w:tcW w:w="4684" w:type="dxa"/>
          </w:tcPr>
          <w:p w:rsidR="006C1237" w:rsidRPr="006C1237" w:rsidRDefault="006C1237" w:rsidP="008547FD">
            <w:pPr>
              <w:spacing w:line="276" w:lineRule="auto"/>
              <w:jc w:val="both"/>
              <w:rPr>
                <w:sz w:val="20"/>
                <w:szCs w:val="20"/>
              </w:rPr>
            </w:pPr>
            <w:r w:rsidRPr="006C1237">
              <w:rPr>
                <w:sz w:val="20"/>
                <w:szCs w:val="20"/>
              </w:rPr>
              <w:t>Csomóponti megoldás vázlatszintű tervezése.</w:t>
            </w:r>
          </w:p>
          <w:p w:rsidR="006C1237" w:rsidRPr="006C1237" w:rsidRDefault="006C1237" w:rsidP="008547FD">
            <w:pPr>
              <w:spacing w:line="276" w:lineRule="auto"/>
              <w:jc w:val="both"/>
              <w:rPr>
                <w:sz w:val="20"/>
                <w:szCs w:val="20"/>
              </w:rPr>
            </w:pPr>
            <w:r w:rsidRPr="006C1237">
              <w:rPr>
                <w:sz w:val="20"/>
                <w:szCs w:val="20"/>
              </w:rPr>
              <w:t>Műszaki leírás (</w:t>
            </w:r>
            <w:r w:rsidRPr="006C1237">
              <w:rPr>
                <w:rFonts w:eastAsia="Calibri"/>
                <w:sz w:val="20"/>
                <w:szCs w:val="20"/>
              </w:rPr>
              <w:t>Bemeneti adatok</w:t>
            </w:r>
            <w:r w:rsidRPr="006C1237">
              <w:rPr>
                <w:sz w:val="20"/>
                <w:szCs w:val="20"/>
              </w:rPr>
              <w:t xml:space="preserve">. </w:t>
            </w:r>
            <w:r w:rsidRPr="006C1237">
              <w:rPr>
                <w:rFonts w:eastAsia="Calibri"/>
                <w:sz w:val="20"/>
                <w:szCs w:val="20"/>
              </w:rPr>
              <w:t>Tervezett pálya adatai</w:t>
            </w:r>
            <w:r w:rsidRPr="006C1237">
              <w:rPr>
                <w:sz w:val="20"/>
                <w:szCs w:val="20"/>
              </w:rPr>
              <w:t xml:space="preserve">. </w:t>
            </w:r>
            <w:r w:rsidRPr="006C1237">
              <w:rPr>
                <w:rFonts w:eastAsia="Calibri"/>
                <w:sz w:val="20"/>
                <w:szCs w:val="20"/>
              </w:rPr>
              <w:t>A megvalósítás lépéseinek rövid összegző leírása</w:t>
            </w:r>
            <w:r w:rsidRPr="006C1237">
              <w:rPr>
                <w:sz w:val="20"/>
                <w:szCs w:val="20"/>
              </w:rPr>
              <w:t xml:space="preserve">. </w:t>
            </w:r>
            <w:r w:rsidRPr="006C1237">
              <w:rPr>
                <w:rFonts w:eastAsia="Calibri"/>
                <w:sz w:val="20"/>
                <w:szCs w:val="20"/>
              </w:rPr>
              <w:t>Számítások r</w:t>
            </w:r>
            <w:r w:rsidRPr="006C1237">
              <w:rPr>
                <w:sz w:val="20"/>
                <w:szCs w:val="20"/>
              </w:rPr>
              <w:t>endezett összegzése, eredményei. Úttervezés rajzfeladat részei</w:t>
            </w:r>
            <w:r w:rsidR="00DC396B">
              <w:rPr>
                <w:sz w:val="20"/>
                <w:szCs w:val="20"/>
              </w:rPr>
              <w:t>.</w:t>
            </w:r>
            <w:r w:rsidRPr="006C1237">
              <w:rPr>
                <w:sz w:val="20"/>
                <w:szCs w:val="20"/>
              </w:rPr>
              <w:t>)</w:t>
            </w:r>
            <w:r w:rsidR="00DC396B">
              <w:rPr>
                <w:sz w:val="20"/>
                <w:szCs w:val="20"/>
              </w:rPr>
              <w:t>.</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EF3BF5">
        <w:trPr>
          <w:trHeight w:val="794"/>
        </w:trPr>
        <w:tc>
          <w:tcPr>
            <w:tcW w:w="1577" w:type="dxa"/>
            <w:gridSpan w:val="2"/>
            <w:shd w:val="clear" w:color="auto" w:fill="BFBFBF" w:themeFill="background1" w:themeFillShade="BF"/>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634E37" w:rsidRDefault="006C1237" w:rsidP="008547FD">
            <w:pPr>
              <w:spacing w:line="276" w:lineRule="auto"/>
              <w:jc w:val="center"/>
              <w:rPr>
                <w:sz w:val="20"/>
                <w:szCs w:val="20"/>
              </w:rPr>
            </w:pPr>
            <w:r w:rsidRPr="00634E37">
              <w:rPr>
                <w:sz w:val="20"/>
                <w:szCs w:val="20"/>
              </w:rPr>
              <w:t>62</w:t>
            </w:r>
          </w:p>
        </w:tc>
        <w:tc>
          <w:tcPr>
            <w:tcW w:w="4684" w:type="dxa"/>
            <w:vAlign w:val="center"/>
          </w:tcPr>
          <w:p w:rsidR="006C1237" w:rsidRPr="006C1237" w:rsidRDefault="006C1237" w:rsidP="008547FD">
            <w:pPr>
              <w:spacing w:line="276" w:lineRule="auto"/>
              <w:jc w:val="center"/>
              <w:rPr>
                <w:rFonts w:eastAsia="Times New Roman"/>
                <w:sz w:val="20"/>
                <w:szCs w:val="20"/>
              </w:rPr>
            </w:pPr>
            <w:r w:rsidRPr="006C1237">
              <w:rPr>
                <w:rFonts w:eastAsia="Times New Roman"/>
                <w:sz w:val="20"/>
                <w:szCs w:val="20"/>
              </w:rPr>
              <w:t>Útépítés géptermi gyakorlat</w:t>
            </w:r>
          </w:p>
        </w:tc>
        <w:tc>
          <w:tcPr>
            <w:tcW w:w="3120" w:type="dxa"/>
            <w:gridSpan w:val="3"/>
            <w:shd w:val="clear" w:color="auto" w:fill="BFBFBF" w:themeFill="background1" w:themeFillShade="BF"/>
            <w:vAlign w:val="center"/>
          </w:tcPr>
          <w:p w:rsidR="006C1237" w:rsidRPr="00AA2B5E" w:rsidRDefault="006C1237" w:rsidP="008547FD">
            <w:pPr>
              <w:spacing w:line="276" w:lineRule="auto"/>
              <w:jc w:val="center"/>
              <w:rPr>
                <w:b/>
              </w:rPr>
            </w:pPr>
          </w:p>
        </w:tc>
      </w:tr>
      <w:tr w:rsidR="006C1237" w:rsidTr="006C1237">
        <w:trPr>
          <w:trHeight w:val="692"/>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1</w:t>
            </w:r>
          </w:p>
        </w:tc>
        <w:tc>
          <w:tcPr>
            <w:tcW w:w="4684" w:type="dxa"/>
          </w:tcPr>
          <w:p w:rsidR="006C1237" w:rsidRPr="008547FD" w:rsidRDefault="006C1237" w:rsidP="00DC396B">
            <w:pPr>
              <w:spacing w:line="276" w:lineRule="auto"/>
              <w:ind w:left="41"/>
              <w:jc w:val="both"/>
              <w:rPr>
                <w:rFonts w:eastAsia="Calibri"/>
                <w:sz w:val="20"/>
                <w:szCs w:val="20"/>
              </w:rPr>
            </w:pPr>
            <w:r w:rsidRPr="006C1237">
              <w:rPr>
                <w:rFonts w:eastAsia="Calibri"/>
                <w:sz w:val="20"/>
                <w:szCs w:val="20"/>
              </w:rPr>
              <w:t>A műszaki rajz követelményei, méretarány értelmezése.</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265E07">
        <w:trPr>
          <w:trHeight w:val="97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6C1237" w:rsidRDefault="006C1237" w:rsidP="00DC396B">
            <w:pPr>
              <w:spacing w:line="276" w:lineRule="auto"/>
              <w:ind w:left="41"/>
              <w:jc w:val="both"/>
              <w:rPr>
                <w:rFonts w:eastAsia="Calibri"/>
                <w:sz w:val="20"/>
                <w:szCs w:val="20"/>
              </w:rPr>
            </w:pPr>
            <w:r w:rsidRPr="006C1237">
              <w:rPr>
                <w:rFonts w:eastAsia="Calibri"/>
                <w:sz w:val="20"/>
                <w:szCs w:val="20"/>
              </w:rPr>
              <w:t>Méretarányos rajzlapra helyezés, feliratozás, méretezés.</w:t>
            </w:r>
          </w:p>
          <w:p w:rsidR="006C1237" w:rsidRPr="008547FD" w:rsidRDefault="006C1237" w:rsidP="00DC396B">
            <w:pPr>
              <w:spacing w:line="276" w:lineRule="auto"/>
              <w:ind w:left="41"/>
              <w:jc w:val="both"/>
              <w:rPr>
                <w:rFonts w:eastAsia="Calibri"/>
                <w:sz w:val="20"/>
                <w:szCs w:val="20"/>
              </w:rPr>
            </w:pPr>
            <w:r w:rsidRPr="006C1237">
              <w:rPr>
                <w:rFonts w:eastAsia="Calibri"/>
                <w:sz w:val="20"/>
                <w:szCs w:val="20"/>
              </w:rPr>
              <w:t>Szerkesztő, módosító parancsok gyakorlása csomópontok, térkövek, hídgerendák rajzolásával.</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6C1237">
        <w:trPr>
          <w:trHeight w:val="717"/>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8547FD" w:rsidRDefault="006C1237" w:rsidP="00DC396B">
            <w:pPr>
              <w:spacing w:line="276" w:lineRule="auto"/>
              <w:ind w:left="41"/>
              <w:jc w:val="both"/>
              <w:rPr>
                <w:rFonts w:eastAsia="Calibri"/>
                <w:sz w:val="20"/>
                <w:szCs w:val="20"/>
              </w:rPr>
            </w:pPr>
            <w:r w:rsidRPr="006C1237">
              <w:rPr>
                <w:rFonts w:eastAsia="Calibri"/>
                <w:sz w:val="20"/>
                <w:szCs w:val="20"/>
              </w:rPr>
              <w:t>Földmérési feladatok megoldása digitális rajzban.</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6C1237">
        <w:trPr>
          <w:trHeight w:val="698"/>
        </w:trPr>
        <w:tc>
          <w:tcPr>
            <w:tcW w:w="654" w:type="dxa"/>
            <w:tcBorders>
              <w:bottom w:val="single" w:sz="4" w:space="0" w:color="auto"/>
            </w:tcBorders>
            <w:vAlign w:val="center"/>
          </w:tcPr>
          <w:p w:rsidR="006C1237" w:rsidRPr="00E60B8B" w:rsidRDefault="006C1237" w:rsidP="008547FD">
            <w:pPr>
              <w:spacing w:line="276" w:lineRule="auto"/>
              <w:jc w:val="center"/>
              <w:rPr>
                <w:b/>
                <w:sz w:val="20"/>
                <w:szCs w:val="20"/>
              </w:rPr>
            </w:pPr>
          </w:p>
        </w:tc>
        <w:tc>
          <w:tcPr>
            <w:tcW w:w="923" w:type="dxa"/>
            <w:tcBorders>
              <w:bottom w:val="single" w:sz="4" w:space="0" w:color="auto"/>
            </w:tcBorders>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8547FD" w:rsidRDefault="006C1237" w:rsidP="00DC396B">
            <w:pPr>
              <w:spacing w:line="276" w:lineRule="auto"/>
              <w:ind w:left="41"/>
              <w:jc w:val="both"/>
              <w:rPr>
                <w:rFonts w:eastAsia="Calibri"/>
                <w:sz w:val="20"/>
                <w:szCs w:val="20"/>
              </w:rPr>
            </w:pPr>
            <w:r w:rsidRPr="006C1237">
              <w:rPr>
                <w:rFonts w:eastAsia="Calibri"/>
                <w:sz w:val="20"/>
                <w:szCs w:val="20"/>
              </w:rPr>
              <w:t>Vonalláncok szerkesztése, területek lekérdezése.</w:t>
            </w:r>
          </w:p>
        </w:tc>
        <w:tc>
          <w:tcPr>
            <w:tcW w:w="839" w:type="dxa"/>
            <w:tcBorders>
              <w:bottom w:val="single" w:sz="4" w:space="0" w:color="auto"/>
            </w:tcBorders>
          </w:tcPr>
          <w:p w:rsidR="006C1237" w:rsidRPr="00AA2B5E" w:rsidRDefault="006C1237" w:rsidP="008547FD">
            <w:pPr>
              <w:spacing w:line="276" w:lineRule="auto"/>
              <w:jc w:val="center"/>
              <w:rPr>
                <w:b/>
              </w:rPr>
            </w:pPr>
          </w:p>
        </w:tc>
        <w:tc>
          <w:tcPr>
            <w:tcW w:w="923" w:type="dxa"/>
            <w:tcBorders>
              <w:bottom w:val="single" w:sz="4" w:space="0" w:color="auto"/>
            </w:tcBorders>
          </w:tcPr>
          <w:p w:rsidR="006C1237" w:rsidRPr="00AA2B5E" w:rsidRDefault="006C1237" w:rsidP="008547FD">
            <w:pPr>
              <w:spacing w:line="276" w:lineRule="auto"/>
              <w:jc w:val="center"/>
              <w:rPr>
                <w:b/>
              </w:rPr>
            </w:pPr>
          </w:p>
        </w:tc>
        <w:tc>
          <w:tcPr>
            <w:tcW w:w="1358" w:type="dxa"/>
            <w:tcBorders>
              <w:bottom w:val="single" w:sz="4" w:space="0" w:color="auto"/>
            </w:tcBorders>
          </w:tcPr>
          <w:p w:rsidR="006C1237" w:rsidRPr="00AA2B5E" w:rsidRDefault="006C1237" w:rsidP="008547FD">
            <w:pPr>
              <w:spacing w:line="276" w:lineRule="auto"/>
              <w:jc w:val="center"/>
              <w:rPr>
                <w:b/>
              </w:rPr>
            </w:pPr>
          </w:p>
        </w:tc>
      </w:tr>
      <w:tr w:rsidR="006C1237" w:rsidTr="006C1237">
        <w:trPr>
          <w:trHeight w:val="695"/>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8D2BF8" w:rsidRDefault="006C1237" w:rsidP="008547FD">
            <w:pPr>
              <w:autoSpaceDE/>
              <w:autoSpaceDN/>
              <w:spacing w:line="276" w:lineRule="auto"/>
              <w:ind w:left="41"/>
              <w:jc w:val="both"/>
              <w:rPr>
                <w:sz w:val="20"/>
                <w:szCs w:val="20"/>
              </w:rPr>
            </w:pPr>
            <w:r w:rsidRPr="006C1237">
              <w:rPr>
                <w:rFonts w:eastAsia="Calibri"/>
                <w:sz w:val="20"/>
                <w:szCs w:val="20"/>
              </w:rPr>
              <w:t>Körök, körívek, lekerekítések szerkesztése</w:t>
            </w:r>
            <w:r w:rsidR="00DC396B">
              <w:rPr>
                <w:rFonts w:eastAsia="Calibri"/>
                <w:sz w:val="20"/>
                <w:szCs w:val="20"/>
              </w:rPr>
              <w:t>.</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265E07">
        <w:trPr>
          <w:trHeight w:val="79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6C1237" w:rsidRDefault="006C1237" w:rsidP="008547FD">
            <w:pPr>
              <w:spacing w:line="276" w:lineRule="auto"/>
              <w:ind w:left="41"/>
              <w:jc w:val="both"/>
              <w:rPr>
                <w:rFonts w:eastAsia="Calibri"/>
                <w:sz w:val="20"/>
                <w:szCs w:val="20"/>
              </w:rPr>
            </w:pPr>
            <w:r w:rsidRPr="006C1237">
              <w:rPr>
                <w:rFonts w:eastAsia="Calibri"/>
                <w:sz w:val="20"/>
                <w:szCs w:val="20"/>
              </w:rPr>
              <w:t>Útvonal megszerkesztése, szelvényezés.</w:t>
            </w:r>
          </w:p>
          <w:p w:rsidR="006C1237" w:rsidRPr="008547FD" w:rsidRDefault="006C1237" w:rsidP="008547FD">
            <w:pPr>
              <w:spacing w:line="276" w:lineRule="auto"/>
              <w:ind w:left="41"/>
              <w:jc w:val="both"/>
              <w:rPr>
                <w:rFonts w:eastAsia="Calibri"/>
                <w:sz w:val="20"/>
                <w:szCs w:val="20"/>
              </w:rPr>
            </w:pPr>
            <w:r w:rsidRPr="006C1237">
              <w:rPr>
                <w:rFonts w:eastAsia="Calibri"/>
                <w:sz w:val="20"/>
                <w:szCs w:val="20"/>
              </w:rPr>
              <w:t>Objektumok kijelölésének lehetőségei, ezáltal adatkigyűjtés rajzokból.</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6C1237">
        <w:trPr>
          <w:trHeight w:val="618"/>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8547FD" w:rsidRDefault="006C1237" w:rsidP="008547FD">
            <w:pPr>
              <w:spacing w:line="276" w:lineRule="auto"/>
              <w:ind w:left="41"/>
              <w:jc w:val="both"/>
              <w:rPr>
                <w:rFonts w:eastAsia="Calibri"/>
                <w:sz w:val="20"/>
                <w:szCs w:val="20"/>
              </w:rPr>
            </w:pPr>
            <w:r w:rsidRPr="006C1237">
              <w:rPr>
                <w:rFonts w:eastAsia="Calibri"/>
                <w:sz w:val="20"/>
                <w:szCs w:val="20"/>
              </w:rPr>
              <w:t>Űrszelvények, mintakeresztszelvények rajza.</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265E07">
        <w:trPr>
          <w:trHeight w:val="79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8</w:t>
            </w:r>
          </w:p>
        </w:tc>
        <w:tc>
          <w:tcPr>
            <w:tcW w:w="4684" w:type="dxa"/>
          </w:tcPr>
          <w:p w:rsidR="006C1237" w:rsidRPr="006C1237" w:rsidRDefault="006C1237" w:rsidP="008547FD">
            <w:pPr>
              <w:spacing w:line="276" w:lineRule="auto"/>
              <w:ind w:left="41"/>
              <w:jc w:val="both"/>
              <w:rPr>
                <w:rFonts w:eastAsia="Calibri"/>
                <w:sz w:val="20"/>
                <w:szCs w:val="20"/>
              </w:rPr>
            </w:pPr>
            <w:r w:rsidRPr="006C1237">
              <w:rPr>
                <w:rFonts w:eastAsia="Calibri"/>
                <w:sz w:val="20"/>
                <w:szCs w:val="20"/>
              </w:rPr>
              <w:t>Út helyszínrajza; körforgalom rajza.</w:t>
            </w:r>
          </w:p>
          <w:p w:rsidR="006C1237" w:rsidRPr="008547FD" w:rsidRDefault="006C1237" w:rsidP="008547FD">
            <w:pPr>
              <w:spacing w:line="276" w:lineRule="auto"/>
              <w:ind w:left="41"/>
              <w:jc w:val="both"/>
              <w:rPr>
                <w:rFonts w:eastAsia="Calibri"/>
                <w:sz w:val="20"/>
                <w:szCs w:val="20"/>
              </w:rPr>
            </w:pPr>
            <w:r w:rsidRPr="006C1237">
              <w:rPr>
                <w:rFonts w:eastAsia="Calibri"/>
                <w:sz w:val="20"/>
                <w:szCs w:val="20"/>
              </w:rPr>
              <w:t>Térképek rajzba illesztése és digitalizálása.</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r w:rsidR="006C1237" w:rsidTr="00265E07">
        <w:trPr>
          <w:trHeight w:val="794"/>
        </w:trPr>
        <w:tc>
          <w:tcPr>
            <w:tcW w:w="654" w:type="dxa"/>
            <w:vAlign w:val="center"/>
          </w:tcPr>
          <w:p w:rsidR="006C1237" w:rsidRPr="00E60B8B" w:rsidRDefault="006C1237" w:rsidP="008547FD">
            <w:pPr>
              <w:spacing w:line="276" w:lineRule="auto"/>
              <w:jc w:val="center"/>
              <w:rPr>
                <w:b/>
                <w:sz w:val="20"/>
                <w:szCs w:val="20"/>
              </w:rPr>
            </w:pPr>
          </w:p>
        </w:tc>
        <w:tc>
          <w:tcPr>
            <w:tcW w:w="923" w:type="dxa"/>
            <w:vAlign w:val="center"/>
          </w:tcPr>
          <w:p w:rsidR="006C1237" w:rsidRPr="00E60B8B" w:rsidRDefault="006C1237" w:rsidP="008547FD">
            <w:pPr>
              <w:spacing w:line="276" w:lineRule="auto"/>
              <w:jc w:val="center"/>
              <w:rPr>
                <w:b/>
                <w:sz w:val="20"/>
                <w:szCs w:val="20"/>
              </w:rPr>
            </w:pPr>
          </w:p>
        </w:tc>
        <w:tc>
          <w:tcPr>
            <w:tcW w:w="792" w:type="dxa"/>
            <w:vAlign w:val="center"/>
          </w:tcPr>
          <w:p w:rsidR="006C1237" w:rsidRPr="007B1D42" w:rsidRDefault="006C1237" w:rsidP="008547FD">
            <w:pPr>
              <w:spacing w:line="276" w:lineRule="auto"/>
              <w:jc w:val="center"/>
              <w:rPr>
                <w:sz w:val="20"/>
                <w:szCs w:val="20"/>
              </w:rPr>
            </w:pPr>
            <w:r>
              <w:rPr>
                <w:sz w:val="20"/>
                <w:szCs w:val="20"/>
              </w:rPr>
              <w:t>5</w:t>
            </w:r>
          </w:p>
        </w:tc>
        <w:tc>
          <w:tcPr>
            <w:tcW w:w="4684" w:type="dxa"/>
          </w:tcPr>
          <w:p w:rsidR="006C1237" w:rsidRPr="006C1237" w:rsidRDefault="006C1237" w:rsidP="008547FD">
            <w:pPr>
              <w:spacing w:line="276" w:lineRule="auto"/>
              <w:ind w:left="41"/>
              <w:jc w:val="both"/>
              <w:rPr>
                <w:rFonts w:eastAsia="Calibri"/>
                <w:sz w:val="20"/>
                <w:szCs w:val="20"/>
              </w:rPr>
            </w:pPr>
            <w:r w:rsidRPr="006C1237">
              <w:rPr>
                <w:rFonts w:eastAsia="Calibri"/>
                <w:sz w:val="20"/>
                <w:szCs w:val="20"/>
              </w:rPr>
              <w:t>Út helyszínrajza; körforgalom rajza.</w:t>
            </w:r>
          </w:p>
          <w:p w:rsidR="006C1237" w:rsidRPr="008547FD" w:rsidRDefault="006C1237" w:rsidP="008547FD">
            <w:pPr>
              <w:spacing w:line="276" w:lineRule="auto"/>
              <w:ind w:left="41"/>
              <w:jc w:val="both"/>
              <w:rPr>
                <w:rFonts w:eastAsia="Calibri"/>
                <w:sz w:val="20"/>
                <w:szCs w:val="20"/>
              </w:rPr>
            </w:pPr>
            <w:r w:rsidRPr="006C1237">
              <w:rPr>
                <w:rFonts w:eastAsia="Calibri"/>
                <w:sz w:val="20"/>
                <w:szCs w:val="20"/>
              </w:rPr>
              <w:t>Térképek rajzba illesztése és digitalizálása.</w:t>
            </w:r>
          </w:p>
        </w:tc>
        <w:tc>
          <w:tcPr>
            <w:tcW w:w="839" w:type="dxa"/>
          </w:tcPr>
          <w:p w:rsidR="006C1237" w:rsidRPr="00AA2B5E" w:rsidRDefault="006C1237" w:rsidP="008547FD">
            <w:pPr>
              <w:spacing w:line="276" w:lineRule="auto"/>
              <w:jc w:val="center"/>
              <w:rPr>
                <w:b/>
              </w:rPr>
            </w:pPr>
          </w:p>
        </w:tc>
        <w:tc>
          <w:tcPr>
            <w:tcW w:w="923" w:type="dxa"/>
          </w:tcPr>
          <w:p w:rsidR="006C1237" w:rsidRPr="00AA2B5E" w:rsidRDefault="006C1237" w:rsidP="008547FD">
            <w:pPr>
              <w:spacing w:line="276" w:lineRule="auto"/>
              <w:jc w:val="center"/>
              <w:rPr>
                <w:b/>
              </w:rPr>
            </w:pPr>
          </w:p>
        </w:tc>
        <w:tc>
          <w:tcPr>
            <w:tcW w:w="1358" w:type="dxa"/>
          </w:tcPr>
          <w:p w:rsidR="006C1237" w:rsidRPr="00AA2B5E" w:rsidRDefault="006C1237" w:rsidP="008547FD">
            <w:pPr>
              <w:spacing w:line="276" w:lineRule="auto"/>
              <w:jc w:val="center"/>
              <w:rPr>
                <w:b/>
              </w:rPr>
            </w:pPr>
          </w:p>
        </w:tc>
      </w:tr>
    </w:tbl>
    <w:p w:rsidR="00AB22E3" w:rsidRDefault="00AB22E3" w:rsidP="00090A1B">
      <w:pPr>
        <w:jc w:val="center"/>
        <w:rPr>
          <w:sz w:val="20"/>
          <w:szCs w:val="20"/>
        </w:rPr>
      </w:pPr>
    </w:p>
    <w:sectPr w:rsidR="00AB22E3" w:rsidSect="009C3853">
      <w:pgSz w:w="11906" w:h="16838"/>
      <w:pgMar w:top="709" w:right="964" w:bottom="709" w:left="964" w:header="624" w:footer="544"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1EE" w:rsidRDefault="00CB41EE" w:rsidP="00B2485D">
      <w:r>
        <w:separator/>
      </w:r>
    </w:p>
  </w:endnote>
  <w:endnote w:type="continuationSeparator" w:id="1">
    <w:p w:rsidR="00CB41EE" w:rsidRDefault="00CB41EE" w:rsidP="00B2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BE5F48" w:rsidRDefault="00F57DDD">
        <w:pPr>
          <w:pStyle w:val="llb"/>
          <w:jc w:val="center"/>
        </w:pPr>
        <w:r>
          <w:fldChar w:fldCharType="begin"/>
        </w:r>
        <w:r w:rsidR="00BE5F48">
          <w:instrText>PAGE   \* MERGEFORMAT</w:instrText>
        </w:r>
        <w:r>
          <w:fldChar w:fldCharType="separate"/>
        </w:r>
        <w:r w:rsidR="00537749">
          <w:rPr>
            <w:noProof/>
          </w:rPr>
          <w:t>1</w:t>
        </w:r>
        <w:r>
          <w:rPr>
            <w:noProof/>
          </w:rPr>
          <w:fldChar w:fldCharType="end"/>
        </w:r>
      </w:p>
    </w:sdtContent>
  </w:sdt>
  <w:p w:rsidR="00BE5F48" w:rsidRDefault="00BE5F48" w:rsidP="006C424D">
    <w:pPr>
      <w:pStyle w:val="llb"/>
      <w:jc w:val="center"/>
    </w:pPr>
    <w:r>
      <w:t>54</w:t>
    </w:r>
    <w:r w:rsidR="008547FD">
      <w:t>582</w:t>
    </w:r>
    <w:r w:rsidR="000360D6">
      <w:t>05</w:t>
    </w:r>
    <w:r w:rsidR="009B14E8">
      <w:t>.14</w:t>
    </w:r>
    <w:r>
      <w:t>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1EE" w:rsidRDefault="00CB41EE" w:rsidP="00B2485D">
      <w:r>
        <w:separator/>
      </w:r>
    </w:p>
  </w:footnote>
  <w:footnote w:type="continuationSeparator" w:id="1">
    <w:p w:rsidR="00CB41EE" w:rsidRDefault="00CB41EE"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EB1"/>
    <w:multiLevelType w:val="hybridMultilevel"/>
    <w:tmpl w:val="35BCB4A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
    <w:nsid w:val="16CF2614"/>
    <w:multiLevelType w:val="hybridMultilevel"/>
    <w:tmpl w:val="E9DA04F2"/>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
    <w:nsid w:val="1802459C"/>
    <w:multiLevelType w:val="hybridMultilevel"/>
    <w:tmpl w:val="08EA5076"/>
    <w:lvl w:ilvl="0" w:tplc="DB526C60">
      <w:start w:val="2"/>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A521EF"/>
    <w:multiLevelType w:val="hybridMultilevel"/>
    <w:tmpl w:val="10421A7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585A3022"/>
    <w:multiLevelType w:val="hybridMultilevel"/>
    <w:tmpl w:val="7FE2A87A"/>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773916B5"/>
    <w:multiLevelType w:val="hybridMultilevel"/>
    <w:tmpl w:val="9038206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8">
    <w:nsid w:val="7B897CDE"/>
    <w:multiLevelType w:val="hybridMultilevel"/>
    <w:tmpl w:val="BC42D8E4"/>
    <w:lvl w:ilvl="0" w:tplc="369C49B2">
      <w:numFmt w:val="bullet"/>
      <w:lvlText w:val="-"/>
      <w:lvlJc w:val="left"/>
      <w:pPr>
        <w:ind w:left="829" w:hanging="360"/>
      </w:pPr>
      <w:rPr>
        <w:rFonts w:ascii="Times New Roman" w:eastAsiaTheme="minorEastAsia" w:hAnsi="Times New Roman" w:cs="Times New Roman" w:hint="default"/>
      </w:rPr>
    </w:lvl>
    <w:lvl w:ilvl="1" w:tplc="040E0003" w:tentative="1">
      <w:start w:val="1"/>
      <w:numFmt w:val="bullet"/>
      <w:lvlText w:val="o"/>
      <w:lvlJc w:val="left"/>
      <w:pPr>
        <w:ind w:left="1549" w:hanging="360"/>
      </w:pPr>
      <w:rPr>
        <w:rFonts w:ascii="Courier New" w:hAnsi="Courier New" w:cs="Courier New" w:hint="default"/>
      </w:rPr>
    </w:lvl>
    <w:lvl w:ilvl="2" w:tplc="040E0005" w:tentative="1">
      <w:start w:val="1"/>
      <w:numFmt w:val="bullet"/>
      <w:lvlText w:val=""/>
      <w:lvlJc w:val="left"/>
      <w:pPr>
        <w:ind w:left="2269" w:hanging="360"/>
      </w:pPr>
      <w:rPr>
        <w:rFonts w:ascii="Wingdings" w:hAnsi="Wingdings" w:hint="default"/>
      </w:rPr>
    </w:lvl>
    <w:lvl w:ilvl="3" w:tplc="040E0001" w:tentative="1">
      <w:start w:val="1"/>
      <w:numFmt w:val="bullet"/>
      <w:lvlText w:val=""/>
      <w:lvlJc w:val="left"/>
      <w:pPr>
        <w:ind w:left="2989" w:hanging="360"/>
      </w:pPr>
      <w:rPr>
        <w:rFonts w:ascii="Symbol" w:hAnsi="Symbol" w:hint="default"/>
      </w:rPr>
    </w:lvl>
    <w:lvl w:ilvl="4" w:tplc="040E0003" w:tentative="1">
      <w:start w:val="1"/>
      <w:numFmt w:val="bullet"/>
      <w:lvlText w:val="o"/>
      <w:lvlJc w:val="left"/>
      <w:pPr>
        <w:ind w:left="3709" w:hanging="360"/>
      </w:pPr>
      <w:rPr>
        <w:rFonts w:ascii="Courier New" w:hAnsi="Courier New" w:cs="Courier New" w:hint="default"/>
      </w:rPr>
    </w:lvl>
    <w:lvl w:ilvl="5" w:tplc="040E0005" w:tentative="1">
      <w:start w:val="1"/>
      <w:numFmt w:val="bullet"/>
      <w:lvlText w:val=""/>
      <w:lvlJc w:val="left"/>
      <w:pPr>
        <w:ind w:left="4429" w:hanging="360"/>
      </w:pPr>
      <w:rPr>
        <w:rFonts w:ascii="Wingdings" w:hAnsi="Wingdings" w:hint="default"/>
      </w:rPr>
    </w:lvl>
    <w:lvl w:ilvl="6" w:tplc="040E0001" w:tentative="1">
      <w:start w:val="1"/>
      <w:numFmt w:val="bullet"/>
      <w:lvlText w:val=""/>
      <w:lvlJc w:val="left"/>
      <w:pPr>
        <w:ind w:left="5149" w:hanging="360"/>
      </w:pPr>
      <w:rPr>
        <w:rFonts w:ascii="Symbol" w:hAnsi="Symbol" w:hint="default"/>
      </w:rPr>
    </w:lvl>
    <w:lvl w:ilvl="7" w:tplc="040E0003" w:tentative="1">
      <w:start w:val="1"/>
      <w:numFmt w:val="bullet"/>
      <w:lvlText w:val="o"/>
      <w:lvlJc w:val="left"/>
      <w:pPr>
        <w:ind w:left="5869" w:hanging="360"/>
      </w:pPr>
      <w:rPr>
        <w:rFonts w:ascii="Courier New" w:hAnsi="Courier New" w:cs="Courier New" w:hint="default"/>
      </w:rPr>
    </w:lvl>
    <w:lvl w:ilvl="8" w:tplc="040E0005" w:tentative="1">
      <w:start w:val="1"/>
      <w:numFmt w:val="bullet"/>
      <w:lvlText w:val=""/>
      <w:lvlJc w:val="left"/>
      <w:pPr>
        <w:ind w:left="6589"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7"/>
  </w:num>
  <w:num w:numId="6">
    <w:abstractNumId w:val="0"/>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20610"/>
    <w:rsid w:val="000360D6"/>
    <w:rsid w:val="00060BB2"/>
    <w:rsid w:val="00061263"/>
    <w:rsid w:val="0006230B"/>
    <w:rsid w:val="000661C5"/>
    <w:rsid w:val="000737FA"/>
    <w:rsid w:val="00087D8B"/>
    <w:rsid w:val="00090A1B"/>
    <w:rsid w:val="000A46D8"/>
    <w:rsid w:val="000B579E"/>
    <w:rsid w:val="000E4A2C"/>
    <w:rsid w:val="000F652F"/>
    <w:rsid w:val="00100C9A"/>
    <w:rsid w:val="00101821"/>
    <w:rsid w:val="00104B54"/>
    <w:rsid w:val="00127E47"/>
    <w:rsid w:val="001411B8"/>
    <w:rsid w:val="00150F2E"/>
    <w:rsid w:val="00154906"/>
    <w:rsid w:val="00164A00"/>
    <w:rsid w:val="00180A6D"/>
    <w:rsid w:val="00183A93"/>
    <w:rsid w:val="001A3B6F"/>
    <w:rsid w:val="001C6DDE"/>
    <w:rsid w:val="00212AE0"/>
    <w:rsid w:val="00264B0B"/>
    <w:rsid w:val="00265E07"/>
    <w:rsid w:val="00274C04"/>
    <w:rsid w:val="00294D62"/>
    <w:rsid w:val="002B6D9D"/>
    <w:rsid w:val="002C05C4"/>
    <w:rsid w:val="002D1970"/>
    <w:rsid w:val="002E5314"/>
    <w:rsid w:val="002E6AD5"/>
    <w:rsid w:val="002F5AD5"/>
    <w:rsid w:val="00321811"/>
    <w:rsid w:val="00330B7C"/>
    <w:rsid w:val="00340762"/>
    <w:rsid w:val="0035197E"/>
    <w:rsid w:val="00374254"/>
    <w:rsid w:val="003A3CDC"/>
    <w:rsid w:val="003C2EB0"/>
    <w:rsid w:val="003F3D20"/>
    <w:rsid w:val="00416454"/>
    <w:rsid w:val="00424FB3"/>
    <w:rsid w:val="00481A73"/>
    <w:rsid w:val="004B0A6A"/>
    <w:rsid w:val="004C7770"/>
    <w:rsid w:val="004D5552"/>
    <w:rsid w:val="004F3AF4"/>
    <w:rsid w:val="004F42C4"/>
    <w:rsid w:val="00503EA7"/>
    <w:rsid w:val="00512211"/>
    <w:rsid w:val="00512230"/>
    <w:rsid w:val="00537749"/>
    <w:rsid w:val="00542FC8"/>
    <w:rsid w:val="00567BE7"/>
    <w:rsid w:val="00594371"/>
    <w:rsid w:val="005F1E25"/>
    <w:rsid w:val="005F61DC"/>
    <w:rsid w:val="00634E37"/>
    <w:rsid w:val="0064623E"/>
    <w:rsid w:val="00650243"/>
    <w:rsid w:val="00666A20"/>
    <w:rsid w:val="00677DD3"/>
    <w:rsid w:val="006C1237"/>
    <w:rsid w:val="006C424D"/>
    <w:rsid w:val="006C591C"/>
    <w:rsid w:val="006D7395"/>
    <w:rsid w:val="007024C9"/>
    <w:rsid w:val="00703883"/>
    <w:rsid w:val="007239B6"/>
    <w:rsid w:val="00797791"/>
    <w:rsid w:val="007B1D42"/>
    <w:rsid w:val="007B5EFE"/>
    <w:rsid w:val="007E7B35"/>
    <w:rsid w:val="00811B3B"/>
    <w:rsid w:val="00830767"/>
    <w:rsid w:val="008547FD"/>
    <w:rsid w:val="008621EF"/>
    <w:rsid w:val="00891CC8"/>
    <w:rsid w:val="008943F5"/>
    <w:rsid w:val="008A29DD"/>
    <w:rsid w:val="008C0910"/>
    <w:rsid w:val="008C4003"/>
    <w:rsid w:val="008D2BF8"/>
    <w:rsid w:val="008F034E"/>
    <w:rsid w:val="00902983"/>
    <w:rsid w:val="00921DEA"/>
    <w:rsid w:val="00936C17"/>
    <w:rsid w:val="00971AB4"/>
    <w:rsid w:val="009A2FE0"/>
    <w:rsid w:val="009B14E8"/>
    <w:rsid w:val="009C2471"/>
    <w:rsid w:val="009C3853"/>
    <w:rsid w:val="009C4230"/>
    <w:rsid w:val="009D48AB"/>
    <w:rsid w:val="009D5D96"/>
    <w:rsid w:val="009E2592"/>
    <w:rsid w:val="009E589D"/>
    <w:rsid w:val="009F0791"/>
    <w:rsid w:val="00A23AEA"/>
    <w:rsid w:val="00A60D80"/>
    <w:rsid w:val="00A7580C"/>
    <w:rsid w:val="00A94433"/>
    <w:rsid w:val="00AA2B5E"/>
    <w:rsid w:val="00AA3CBD"/>
    <w:rsid w:val="00AA7C41"/>
    <w:rsid w:val="00AB13AB"/>
    <w:rsid w:val="00AB22E3"/>
    <w:rsid w:val="00AD78CD"/>
    <w:rsid w:val="00AE0721"/>
    <w:rsid w:val="00AE25AF"/>
    <w:rsid w:val="00AE7FE1"/>
    <w:rsid w:val="00B03D8D"/>
    <w:rsid w:val="00B2485D"/>
    <w:rsid w:val="00B406D3"/>
    <w:rsid w:val="00B57233"/>
    <w:rsid w:val="00BA0DB1"/>
    <w:rsid w:val="00BC1636"/>
    <w:rsid w:val="00BD263B"/>
    <w:rsid w:val="00BE51C7"/>
    <w:rsid w:val="00BE5F48"/>
    <w:rsid w:val="00BF7A62"/>
    <w:rsid w:val="00C315AD"/>
    <w:rsid w:val="00C44E3C"/>
    <w:rsid w:val="00C6286A"/>
    <w:rsid w:val="00C90BB8"/>
    <w:rsid w:val="00CA663C"/>
    <w:rsid w:val="00CB41EE"/>
    <w:rsid w:val="00CC6ED2"/>
    <w:rsid w:val="00CD6FCB"/>
    <w:rsid w:val="00CF73F7"/>
    <w:rsid w:val="00D049BE"/>
    <w:rsid w:val="00D0721F"/>
    <w:rsid w:val="00D07254"/>
    <w:rsid w:val="00D41FCE"/>
    <w:rsid w:val="00D93ACD"/>
    <w:rsid w:val="00DC396B"/>
    <w:rsid w:val="00DC4068"/>
    <w:rsid w:val="00DD7EBB"/>
    <w:rsid w:val="00DE6760"/>
    <w:rsid w:val="00E0596A"/>
    <w:rsid w:val="00E10B26"/>
    <w:rsid w:val="00E20DE0"/>
    <w:rsid w:val="00E60B8B"/>
    <w:rsid w:val="00E964FB"/>
    <w:rsid w:val="00EB4401"/>
    <w:rsid w:val="00F07E43"/>
    <w:rsid w:val="00F22839"/>
    <w:rsid w:val="00F57DDD"/>
    <w:rsid w:val="00F64AD2"/>
    <w:rsid w:val="00F73E18"/>
    <w:rsid w:val="00F85A4E"/>
    <w:rsid w:val="00FA79A4"/>
    <w:rsid w:val="00FB5668"/>
    <w:rsid w:val="00FC791A"/>
    <w:rsid w:val="00FD2492"/>
    <w:rsid w:val="00FE025F"/>
    <w:rsid w:val="00FE3527"/>
    <w:rsid w:val="00FE74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E25AF"/>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AE25AF"/>
    <w:pPr>
      <w:keepNext/>
      <w:jc w:val="center"/>
      <w:outlineLvl w:val="0"/>
    </w:pPr>
    <w:rPr>
      <w:sz w:val="52"/>
      <w:szCs w:val="52"/>
    </w:rPr>
  </w:style>
  <w:style w:type="paragraph" w:styleId="Cmsor2">
    <w:name w:val="heading 2"/>
    <w:basedOn w:val="Norml"/>
    <w:next w:val="Norml"/>
    <w:link w:val="Cmsor2Char"/>
    <w:uiPriority w:val="99"/>
    <w:qFormat/>
    <w:rsid w:val="00AE25AF"/>
    <w:pPr>
      <w:keepNext/>
      <w:outlineLvl w:val="1"/>
    </w:pPr>
    <w:rPr>
      <w:sz w:val="28"/>
      <w:szCs w:val="28"/>
    </w:rPr>
  </w:style>
  <w:style w:type="paragraph" w:styleId="Cmsor3">
    <w:name w:val="heading 3"/>
    <w:basedOn w:val="Norml"/>
    <w:next w:val="Norml"/>
    <w:link w:val="Cmsor3Char"/>
    <w:uiPriority w:val="99"/>
    <w:qFormat/>
    <w:rsid w:val="00AE25AF"/>
    <w:pPr>
      <w:keepNext/>
      <w:jc w:val="center"/>
      <w:outlineLvl w:val="2"/>
    </w:pPr>
    <w:rPr>
      <w:b/>
      <w:bCs/>
      <w:sz w:val="32"/>
      <w:szCs w:val="32"/>
    </w:rPr>
  </w:style>
  <w:style w:type="paragraph" w:styleId="Cmsor4">
    <w:name w:val="heading 4"/>
    <w:basedOn w:val="Norml"/>
    <w:next w:val="Norml"/>
    <w:link w:val="Cmsor4Char"/>
    <w:uiPriority w:val="99"/>
    <w:qFormat/>
    <w:rsid w:val="00AE25AF"/>
    <w:pPr>
      <w:keepNext/>
      <w:jc w:val="center"/>
      <w:outlineLvl w:val="3"/>
    </w:pPr>
    <w:rPr>
      <w:sz w:val="32"/>
      <w:szCs w:val="32"/>
    </w:rPr>
  </w:style>
  <w:style w:type="paragraph" w:styleId="Cmsor5">
    <w:name w:val="heading 5"/>
    <w:basedOn w:val="Norml"/>
    <w:next w:val="Norml"/>
    <w:link w:val="Cmsor5Char"/>
    <w:uiPriority w:val="99"/>
    <w:qFormat/>
    <w:rsid w:val="00AE25AF"/>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AE25AF"/>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AE25AF"/>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AE25AF"/>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AE25AF"/>
    <w:rPr>
      <w:rFonts w:cs="Times New Roman"/>
      <w:b/>
      <w:bCs/>
      <w:sz w:val="28"/>
      <w:szCs w:val="28"/>
    </w:rPr>
  </w:style>
  <w:style w:type="character" w:customStyle="1" w:styleId="Cmsor5Char">
    <w:name w:val="Címsor 5 Char"/>
    <w:basedOn w:val="Bekezdsalapbettpusa"/>
    <w:link w:val="Cmsor5"/>
    <w:uiPriority w:val="9"/>
    <w:semiHidden/>
    <w:locked/>
    <w:rsid w:val="00AE25AF"/>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4982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EA71-43D7-4F8A-85F8-EBE05A33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1825</Words>
  <Characters>12593</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2017-10-22T18:24:00Z</dcterms:created>
  <dcterms:modified xsi:type="dcterms:W3CDTF">2017-10-22T18:24:00Z</dcterms:modified>
</cp:coreProperties>
</file>