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FC30FA" w:rsidRDefault="00806116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Turisztikai szervező, értékesítő</w:t>
      </w:r>
    </w:p>
    <w:p w:rsidR="0064623E" w:rsidRPr="006C424D" w:rsidRDefault="009B2FE6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</w:t>
      </w:r>
      <w:r w:rsidR="00806116">
        <w:rPr>
          <w:b/>
          <w:sz w:val="40"/>
          <w:szCs w:val="40"/>
        </w:rPr>
        <w:t>3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154906">
        <w:t>54</w:t>
      </w:r>
      <w:r w:rsidR="00FC30FA">
        <w:t xml:space="preserve"> </w:t>
      </w:r>
      <w:r w:rsidR="00806116">
        <w:t>812 03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7014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7014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7014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7014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7014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7014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7014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7014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92C74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92C74" w:rsidRPr="00E60B8B" w:rsidRDefault="00F92C74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F92C74" w:rsidRPr="007B1D42" w:rsidRDefault="00B15EF5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684" w:type="dxa"/>
            <w:vAlign w:val="center"/>
          </w:tcPr>
          <w:p w:rsidR="00E83980" w:rsidRDefault="00FC30FA" w:rsidP="00F6110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11714-16</w:t>
            </w:r>
          </w:p>
          <w:p w:rsidR="00F92C74" w:rsidRPr="00F92C74" w:rsidRDefault="00F92C74" w:rsidP="00F6110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F92C74">
              <w:rPr>
                <w:rFonts w:eastAsia="Times New Roman"/>
                <w:b/>
                <w:color w:val="000000"/>
                <w:sz w:val="28"/>
                <w:szCs w:val="28"/>
              </w:rPr>
              <w:t>Turisztikai erőforrások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92C74" w:rsidRPr="00E60B8B" w:rsidRDefault="00F92C74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1F7C" w:rsidRPr="00FC30FA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61F7C" w:rsidRPr="00FC30FA" w:rsidRDefault="00261F7C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61F7C" w:rsidRPr="00FC30FA" w:rsidRDefault="00F92C74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30FA">
              <w:rPr>
                <w:sz w:val="24"/>
                <w:szCs w:val="24"/>
              </w:rPr>
              <w:t>54</w:t>
            </w:r>
          </w:p>
        </w:tc>
        <w:tc>
          <w:tcPr>
            <w:tcW w:w="4684" w:type="dxa"/>
            <w:vAlign w:val="center"/>
          </w:tcPr>
          <w:p w:rsidR="00261F7C" w:rsidRPr="00FC30FA" w:rsidRDefault="00F92C74" w:rsidP="00F611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C30FA">
              <w:rPr>
                <w:rFonts w:eastAsia="Times New Roman"/>
                <w:bCs/>
                <w:color w:val="000000"/>
                <w:sz w:val="24"/>
                <w:szCs w:val="24"/>
              </w:rPr>
              <w:t>Turizmusföldrajz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61F7C" w:rsidRPr="00FC30FA" w:rsidRDefault="00261F7C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2C74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92C74" w:rsidRPr="00E60B8B" w:rsidRDefault="00F92C74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92C74" w:rsidRPr="007B1D42" w:rsidRDefault="00F92C74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  <w:vAlign w:val="center"/>
          </w:tcPr>
          <w:p w:rsidR="00F92C74" w:rsidRPr="00E83980" w:rsidRDefault="00F92C74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3980">
              <w:rPr>
                <w:rFonts w:eastAsia="Times New Roman"/>
                <w:color w:val="000000"/>
                <w:sz w:val="20"/>
                <w:szCs w:val="20"/>
              </w:rPr>
              <w:t>Magyarország világörökségei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92C74" w:rsidRPr="00AA2B5E" w:rsidRDefault="00F92C74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F92C74" w:rsidTr="00265E07">
        <w:trPr>
          <w:trHeight w:val="990"/>
        </w:trPr>
        <w:tc>
          <w:tcPr>
            <w:tcW w:w="654" w:type="dxa"/>
            <w:vAlign w:val="center"/>
          </w:tcPr>
          <w:p w:rsidR="00F92C74" w:rsidRPr="00E60B8B" w:rsidRDefault="00F92C74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2C74" w:rsidRPr="00E60B8B" w:rsidRDefault="00F92C74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92C74" w:rsidRPr="007B1D42" w:rsidRDefault="00F92C74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D4568B" w:rsidRPr="00E83980" w:rsidRDefault="00D4568B" w:rsidP="00F6110D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Természeti világörökség: Aggteleki- Karszt, Hortobágyi Nemzeti Park</w:t>
            </w:r>
            <w:r w:rsidR="00676381">
              <w:rPr>
                <w:sz w:val="20"/>
                <w:szCs w:val="20"/>
              </w:rPr>
              <w:t>.</w:t>
            </w:r>
          </w:p>
          <w:p w:rsidR="00D4568B" w:rsidRPr="00E83980" w:rsidRDefault="00D4568B" w:rsidP="00F6110D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Kulturális világörökség: Budapest Duna-menti panorámája és az Andrássy út, Hollókői Ófalu, Pannonhalmi Bencés Főapátság, Pécsi Ókeresztény Sírkamrák</w:t>
            </w:r>
            <w:r w:rsidR="00676381">
              <w:rPr>
                <w:sz w:val="20"/>
                <w:szCs w:val="20"/>
              </w:rPr>
              <w:t>.</w:t>
            </w:r>
          </w:p>
          <w:p w:rsidR="00D4568B" w:rsidRPr="00E83980" w:rsidRDefault="00D4568B" w:rsidP="00F6110D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Kulturtáj: Fertő-Hanság Nemzeti Park, Tokaji Borvidék</w:t>
            </w:r>
            <w:r w:rsidR="00676381">
              <w:rPr>
                <w:sz w:val="20"/>
                <w:szCs w:val="20"/>
              </w:rPr>
              <w:t>.</w:t>
            </w:r>
          </w:p>
          <w:p w:rsidR="00F92C74" w:rsidRPr="00E83980" w:rsidRDefault="00D4568B" w:rsidP="00F6110D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Szellemi világörökség: Mohácsi busójárás, Mátyás Corvinák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92C74" w:rsidRPr="00AA2B5E" w:rsidRDefault="00F92C74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2C74" w:rsidRPr="00AA2B5E" w:rsidRDefault="00F92C74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92C74" w:rsidRPr="00AA2B5E" w:rsidRDefault="00F92C74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F92C74" w:rsidTr="00261F7C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92C74" w:rsidRPr="00E60B8B" w:rsidRDefault="00F92C74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92C74" w:rsidRPr="007B1D42" w:rsidRDefault="00F92C74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  <w:vAlign w:val="center"/>
          </w:tcPr>
          <w:p w:rsidR="00F92C74" w:rsidRPr="00E83980" w:rsidRDefault="00F92C74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3980">
              <w:rPr>
                <w:rFonts w:eastAsia="Times New Roman"/>
                <w:color w:val="000000"/>
                <w:sz w:val="20"/>
                <w:szCs w:val="20"/>
              </w:rPr>
              <w:t>Közlekedés szerepe a turizmusban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92C74" w:rsidRPr="00AA2B5E" w:rsidRDefault="00F92C74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F92C74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92C74" w:rsidRPr="00E60B8B" w:rsidRDefault="00F92C74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92C74" w:rsidRPr="00E60B8B" w:rsidRDefault="00F92C74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92C74" w:rsidRPr="007B1D42" w:rsidRDefault="00F92C74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A magyarországi közlekedés főbb jelle</w:t>
            </w:r>
            <w:r w:rsidR="00676381">
              <w:rPr>
                <w:sz w:val="20"/>
                <w:szCs w:val="20"/>
              </w:rPr>
              <w:t>mzői.</w:t>
            </w:r>
          </w:p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A közlekedéshálózat jellemzői, közlekedési ágak szerepe az idegenforgalomban, fontosabb hazai és hazánkon átmenő nemzetközi közlekedési vonalak, határállomások</w:t>
            </w:r>
            <w:r w:rsidR="00676381">
              <w:rPr>
                <w:sz w:val="20"/>
                <w:szCs w:val="20"/>
              </w:rPr>
              <w:t>.</w:t>
            </w:r>
          </w:p>
          <w:p w:rsidR="00F92C74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A közlekedés ágazatai: közúti-, vasúti- és légi- és víziközlekedés, illetve ezek speciális lehetőségei az idegenforgalomban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92C74" w:rsidRPr="00AA2B5E" w:rsidRDefault="00F92C74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92C74" w:rsidRPr="003F3D20" w:rsidRDefault="00F92C74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92C74" w:rsidRPr="003F3D20" w:rsidRDefault="00F92C74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F92C74" w:rsidTr="00F92C7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92C74" w:rsidRPr="00E60B8B" w:rsidRDefault="00F92C74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92C74" w:rsidRPr="007B1D42" w:rsidRDefault="00F92C74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84" w:type="dxa"/>
            <w:vAlign w:val="center"/>
          </w:tcPr>
          <w:p w:rsidR="00F92C74" w:rsidRPr="00E83980" w:rsidRDefault="00F92C74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3980">
              <w:rPr>
                <w:rFonts w:eastAsia="Times New Roman"/>
                <w:color w:val="000000"/>
                <w:sz w:val="20"/>
                <w:szCs w:val="20"/>
              </w:rPr>
              <w:t>Topográfiai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92C74" w:rsidRPr="00AA2B5E" w:rsidRDefault="00F92C74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F92C74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92C74" w:rsidRPr="00E60B8B" w:rsidRDefault="00F92C74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92C74" w:rsidRPr="00E60B8B" w:rsidRDefault="00F92C74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92C74" w:rsidRDefault="004F6123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F92C74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Magyarország domborzata, vízrajza, közúthálózata, idegenforgalmilag kiemelkedő települései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92C74" w:rsidRPr="00AA2B5E" w:rsidRDefault="00F92C74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92C74" w:rsidRPr="003F3D20" w:rsidRDefault="00F92C74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92C74" w:rsidRPr="003F3D20" w:rsidRDefault="00F92C74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E83980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Magyarország domborzata, vízrajza, közúthálózata, idegenforgalmilag kiemelkedő települései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E83980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Magyarország domborzata, vízrajza, közúthálózata, idegenforgalmilag kiemelkedő települései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E83980" w:rsidTr="00F92C7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Pr="007B1D42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E83980" w:rsidRPr="00E83980" w:rsidRDefault="00E83980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3980">
              <w:rPr>
                <w:rFonts w:eastAsia="Times New Roman"/>
                <w:color w:val="000000"/>
                <w:sz w:val="20"/>
                <w:szCs w:val="20"/>
              </w:rPr>
              <w:t>Magyarország regionális turizmusföldrajzi adottságai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E83980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Budapest idegenforgalmi adottságai</w:t>
            </w:r>
            <w:r w:rsidR="00676381">
              <w:rPr>
                <w:sz w:val="20"/>
                <w:szCs w:val="20"/>
              </w:rPr>
              <w:t>.</w:t>
            </w:r>
          </w:p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A Nyugat-</w:t>
            </w:r>
            <w:r w:rsidR="00676381">
              <w:rPr>
                <w:sz w:val="20"/>
                <w:szCs w:val="20"/>
              </w:rPr>
              <w:t>Dunántúl turisztikai adottságai.</w:t>
            </w:r>
          </w:p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A Balaton és környékének turisztikai adottságai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E83980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Budapest idegenforgalmi adottságai</w:t>
            </w:r>
            <w:r w:rsidR="00676381">
              <w:rPr>
                <w:sz w:val="20"/>
                <w:szCs w:val="20"/>
              </w:rPr>
              <w:t>.</w:t>
            </w:r>
          </w:p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A Nyugat-</w:t>
            </w:r>
            <w:r w:rsidR="00676381">
              <w:rPr>
                <w:sz w:val="20"/>
                <w:szCs w:val="20"/>
              </w:rPr>
              <w:t>Dunántúl turisztikai adottságai.</w:t>
            </w:r>
          </w:p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A Balaton és környékének turisztikai adottságai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E83980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A Dél-Dunántúl és Dél-Nyugat-Dunántúl (Őrség, Göcsej) idegenforgalmi adottságai</w:t>
            </w:r>
            <w:r w:rsidR="00676381">
              <w:rPr>
                <w:sz w:val="20"/>
                <w:szCs w:val="20"/>
              </w:rPr>
              <w:t>.</w:t>
            </w:r>
          </w:p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A Duna-kanyar idegenforgalmi adottságai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E83980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Észak-Magyarország: Nógrád és Heves megye idegenforgalmi adottságai</w:t>
            </w:r>
            <w:r w:rsidR="00676381">
              <w:rPr>
                <w:sz w:val="20"/>
                <w:szCs w:val="20"/>
              </w:rPr>
              <w:t>.</w:t>
            </w:r>
          </w:p>
          <w:p w:rsidR="00E83980" w:rsidRPr="00E83980" w:rsidRDefault="00E83980" w:rsidP="00676381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Borsod-Abaúj-Zemplén megye történelmi emlékei, kulturális adottságai</w:t>
            </w:r>
            <w:r w:rsidR="00676381">
              <w:rPr>
                <w:sz w:val="20"/>
                <w:szCs w:val="20"/>
              </w:rPr>
              <w:t>.</w:t>
            </w:r>
            <w:r w:rsidRPr="00E83980">
              <w:rPr>
                <w:sz w:val="20"/>
                <w:szCs w:val="20"/>
              </w:rPr>
              <w:t xml:space="preserve"> A tokaji borvidék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E83980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A Duna-Tisza köze, Dél-Alföld idegenforgalmi adottságai</w:t>
            </w:r>
            <w:r w:rsidR="00676381">
              <w:rPr>
                <w:sz w:val="20"/>
                <w:szCs w:val="20"/>
              </w:rPr>
              <w:t>.</w:t>
            </w:r>
          </w:p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A Közép-Tisza vidék, Hortobágy és Debrecen, Felső-Tiszavidék idegenforgalmi látnivalói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E83980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A Duna-Tisza köze, Dél-Alföld idegenforgalmi adottságai</w:t>
            </w:r>
            <w:r w:rsidR="00676381">
              <w:rPr>
                <w:sz w:val="20"/>
                <w:szCs w:val="20"/>
              </w:rPr>
              <w:t>.</w:t>
            </w:r>
          </w:p>
          <w:p w:rsidR="00E83980" w:rsidRPr="00E83980" w:rsidRDefault="00E83980" w:rsidP="00F6110D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E83980">
              <w:rPr>
                <w:sz w:val="20"/>
                <w:szCs w:val="20"/>
              </w:rPr>
              <w:t>A Közép-Tisza vidék, Hortobágy és Debrecen, Felső-Tiszavidék idegenforgalmi látnivalói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E83980" w:rsidRPr="00FC30FA" w:rsidTr="00F92C74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E83980" w:rsidRPr="00FC30FA" w:rsidRDefault="00E83980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E83980" w:rsidRPr="00FC30FA" w:rsidRDefault="00E83980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30FA">
              <w:rPr>
                <w:sz w:val="24"/>
                <w:szCs w:val="24"/>
              </w:rPr>
              <w:t>54</w:t>
            </w:r>
          </w:p>
        </w:tc>
        <w:tc>
          <w:tcPr>
            <w:tcW w:w="4684" w:type="dxa"/>
            <w:vAlign w:val="center"/>
          </w:tcPr>
          <w:p w:rsidR="00E83980" w:rsidRPr="00FC30FA" w:rsidRDefault="00E83980" w:rsidP="00F611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C30FA">
              <w:rPr>
                <w:rFonts w:eastAsia="Times New Roman"/>
                <w:bCs/>
                <w:color w:val="000000"/>
                <w:sz w:val="24"/>
                <w:szCs w:val="24"/>
              </w:rPr>
              <w:t>Kultúr- és vallástörténet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83980" w:rsidRPr="00FC30FA" w:rsidRDefault="00E83980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3980" w:rsidTr="00F92C7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Pr="007B1D42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4" w:type="dxa"/>
            <w:vAlign w:val="center"/>
          </w:tcPr>
          <w:p w:rsidR="00E83980" w:rsidRPr="00264FE5" w:rsidRDefault="00E83980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FE5">
              <w:rPr>
                <w:rFonts w:eastAsia="Times New Roman"/>
                <w:color w:val="000000"/>
                <w:sz w:val="20"/>
                <w:szCs w:val="20"/>
              </w:rPr>
              <w:t>Művészettörténet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E83980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64FE5" w:rsidRPr="00264FE5" w:rsidRDefault="00264FE5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64FE5">
              <w:rPr>
                <w:sz w:val="20"/>
                <w:szCs w:val="20"/>
              </w:rPr>
              <w:t>Művészettörténeti stílusok megjelenési formái az építészetben, képzőművészetben:</w:t>
            </w:r>
          </w:p>
          <w:p w:rsidR="00264FE5" w:rsidRPr="00264FE5" w:rsidRDefault="00264FE5" w:rsidP="00F6110D">
            <w:pPr>
              <w:tabs>
                <w:tab w:val="left" w:pos="466"/>
                <w:tab w:val="right" w:pos="9072"/>
              </w:tabs>
              <w:spacing w:line="276" w:lineRule="auto"/>
              <w:ind w:left="466" w:hanging="425"/>
              <w:rPr>
                <w:sz w:val="20"/>
                <w:szCs w:val="20"/>
              </w:rPr>
            </w:pPr>
            <w:r w:rsidRPr="00264FE5">
              <w:rPr>
                <w:sz w:val="20"/>
                <w:szCs w:val="20"/>
              </w:rPr>
              <w:t xml:space="preserve">- </w:t>
            </w:r>
            <w:r w:rsidR="00727429">
              <w:rPr>
                <w:sz w:val="20"/>
                <w:szCs w:val="20"/>
              </w:rPr>
              <w:t xml:space="preserve"> </w:t>
            </w:r>
            <w:r w:rsidRPr="00264FE5">
              <w:rPr>
                <w:sz w:val="20"/>
                <w:szCs w:val="20"/>
              </w:rPr>
              <w:t>Őskori művészet</w:t>
            </w:r>
            <w:r w:rsidR="00676381">
              <w:rPr>
                <w:sz w:val="20"/>
                <w:szCs w:val="20"/>
              </w:rPr>
              <w:t>.</w:t>
            </w:r>
          </w:p>
          <w:p w:rsidR="00264FE5" w:rsidRPr="00264FE5" w:rsidRDefault="00264FE5" w:rsidP="00F6110D">
            <w:pPr>
              <w:tabs>
                <w:tab w:val="right" w:pos="9072"/>
              </w:tabs>
              <w:spacing w:line="276" w:lineRule="auto"/>
              <w:ind w:left="466" w:hanging="425"/>
              <w:rPr>
                <w:sz w:val="20"/>
                <w:szCs w:val="20"/>
              </w:rPr>
            </w:pPr>
            <w:r w:rsidRPr="00264FE5">
              <w:rPr>
                <w:sz w:val="20"/>
                <w:szCs w:val="20"/>
              </w:rPr>
              <w:t xml:space="preserve">- </w:t>
            </w:r>
            <w:r w:rsidR="00727429">
              <w:rPr>
                <w:sz w:val="20"/>
                <w:szCs w:val="20"/>
              </w:rPr>
              <w:t xml:space="preserve"> </w:t>
            </w:r>
            <w:r w:rsidRPr="00264FE5">
              <w:rPr>
                <w:sz w:val="20"/>
                <w:szCs w:val="20"/>
              </w:rPr>
              <w:t>Ókori keleti művészet</w:t>
            </w:r>
            <w:r w:rsidR="00676381">
              <w:rPr>
                <w:sz w:val="20"/>
                <w:szCs w:val="20"/>
              </w:rPr>
              <w:t>.</w:t>
            </w:r>
          </w:p>
          <w:p w:rsidR="00E83980" w:rsidRPr="00264FE5" w:rsidRDefault="00264FE5" w:rsidP="00F6110D">
            <w:pPr>
              <w:tabs>
                <w:tab w:val="right" w:pos="9072"/>
              </w:tabs>
              <w:spacing w:line="276" w:lineRule="auto"/>
              <w:ind w:left="466" w:hanging="425"/>
              <w:rPr>
                <w:sz w:val="20"/>
                <w:szCs w:val="20"/>
              </w:rPr>
            </w:pPr>
            <w:r w:rsidRPr="00264FE5">
              <w:rPr>
                <w:sz w:val="20"/>
                <w:szCs w:val="20"/>
              </w:rPr>
              <w:t xml:space="preserve">- </w:t>
            </w:r>
            <w:r w:rsidR="00727429">
              <w:rPr>
                <w:sz w:val="20"/>
                <w:szCs w:val="20"/>
              </w:rPr>
              <w:t xml:space="preserve"> </w:t>
            </w:r>
            <w:r w:rsidRPr="00264FE5">
              <w:rPr>
                <w:sz w:val="20"/>
                <w:szCs w:val="20"/>
              </w:rPr>
              <w:t>Az antik korok művészete: görög, római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E83980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64FE5" w:rsidRPr="00264FE5" w:rsidRDefault="00264FE5" w:rsidP="00F6110D">
            <w:pPr>
              <w:tabs>
                <w:tab w:val="right" w:pos="9072"/>
              </w:tabs>
              <w:spacing w:line="276" w:lineRule="auto"/>
              <w:ind w:left="325" w:hanging="284"/>
              <w:rPr>
                <w:sz w:val="20"/>
                <w:szCs w:val="20"/>
              </w:rPr>
            </w:pPr>
            <w:r w:rsidRPr="00264FE5">
              <w:rPr>
                <w:sz w:val="20"/>
                <w:szCs w:val="20"/>
              </w:rPr>
              <w:t>-</w:t>
            </w:r>
            <w:r w:rsidRPr="00264FE5">
              <w:rPr>
                <w:sz w:val="20"/>
                <w:szCs w:val="20"/>
              </w:rPr>
              <w:tab/>
              <w:t>Románkori művészet</w:t>
            </w:r>
            <w:r w:rsidR="00676381">
              <w:rPr>
                <w:sz w:val="20"/>
                <w:szCs w:val="20"/>
              </w:rPr>
              <w:t>.</w:t>
            </w:r>
          </w:p>
          <w:p w:rsidR="00264FE5" w:rsidRPr="00264FE5" w:rsidRDefault="00264FE5" w:rsidP="00F6110D">
            <w:pPr>
              <w:tabs>
                <w:tab w:val="right" w:pos="9072"/>
              </w:tabs>
              <w:spacing w:line="276" w:lineRule="auto"/>
              <w:ind w:left="325" w:hanging="284"/>
              <w:rPr>
                <w:sz w:val="20"/>
                <w:szCs w:val="20"/>
              </w:rPr>
            </w:pPr>
            <w:r w:rsidRPr="00264FE5">
              <w:rPr>
                <w:sz w:val="20"/>
                <w:szCs w:val="20"/>
              </w:rPr>
              <w:t>-</w:t>
            </w:r>
            <w:r w:rsidRPr="00264FE5">
              <w:rPr>
                <w:sz w:val="20"/>
                <w:szCs w:val="20"/>
              </w:rPr>
              <w:tab/>
              <w:t>A gótika jellegzetességei</w:t>
            </w:r>
            <w:r w:rsidR="00676381">
              <w:rPr>
                <w:sz w:val="20"/>
                <w:szCs w:val="20"/>
              </w:rPr>
              <w:t>.</w:t>
            </w:r>
          </w:p>
          <w:p w:rsidR="00264FE5" w:rsidRPr="00264FE5" w:rsidRDefault="00264FE5" w:rsidP="00F6110D">
            <w:pPr>
              <w:tabs>
                <w:tab w:val="right" w:pos="9072"/>
              </w:tabs>
              <w:spacing w:line="276" w:lineRule="auto"/>
              <w:ind w:left="325" w:hanging="284"/>
              <w:rPr>
                <w:sz w:val="20"/>
                <w:szCs w:val="20"/>
              </w:rPr>
            </w:pPr>
            <w:r w:rsidRPr="00264FE5">
              <w:rPr>
                <w:sz w:val="20"/>
                <w:szCs w:val="20"/>
              </w:rPr>
              <w:t>-</w:t>
            </w:r>
            <w:r w:rsidRPr="00264FE5">
              <w:rPr>
                <w:sz w:val="20"/>
                <w:szCs w:val="20"/>
              </w:rPr>
              <w:tab/>
              <w:t>A reneszánsz kor</w:t>
            </w:r>
            <w:r w:rsidR="00676381">
              <w:rPr>
                <w:sz w:val="20"/>
                <w:szCs w:val="20"/>
              </w:rPr>
              <w:t>.</w:t>
            </w:r>
          </w:p>
          <w:p w:rsidR="00264FE5" w:rsidRPr="00264FE5" w:rsidRDefault="00264FE5" w:rsidP="00F6110D">
            <w:pPr>
              <w:tabs>
                <w:tab w:val="right" w:pos="9072"/>
              </w:tabs>
              <w:spacing w:line="276" w:lineRule="auto"/>
              <w:ind w:left="325" w:hanging="284"/>
              <w:rPr>
                <w:sz w:val="20"/>
                <w:szCs w:val="20"/>
              </w:rPr>
            </w:pPr>
            <w:r w:rsidRPr="00264FE5">
              <w:rPr>
                <w:sz w:val="20"/>
                <w:szCs w:val="20"/>
              </w:rPr>
              <w:t>-</w:t>
            </w:r>
            <w:r w:rsidRPr="00264FE5">
              <w:rPr>
                <w:sz w:val="20"/>
                <w:szCs w:val="20"/>
              </w:rPr>
              <w:tab/>
              <w:t>Barokk művészet</w:t>
            </w:r>
            <w:r w:rsidR="00676381">
              <w:rPr>
                <w:sz w:val="20"/>
                <w:szCs w:val="20"/>
              </w:rPr>
              <w:t>.</w:t>
            </w:r>
          </w:p>
          <w:p w:rsidR="00264FE5" w:rsidRPr="00264FE5" w:rsidRDefault="00264FE5" w:rsidP="00F6110D">
            <w:pPr>
              <w:tabs>
                <w:tab w:val="right" w:pos="9072"/>
              </w:tabs>
              <w:spacing w:line="276" w:lineRule="auto"/>
              <w:ind w:left="325" w:hanging="284"/>
              <w:rPr>
                <w:sz w:val="20"/>
                <w:szCs w:val="20"/>
              </w:rPr>
            </w:pPr>
            <w:r w:rsidRPr="00264FE5">
              <w:rPr>
                <w:sz w:val="20"/>
                <w:szCs w:val="20"/>
              </w:rPr>
              <w:t>-</w:t>
            </w:r>
            <w:r w:rsidRPr="00264FE5">
              <w:rPr>
                <w:sz w:val="20"/>
                <w:szCs w:val="20"/>
              </w:rPr>
              <w:tab/>
              <w:t>Klasszicista művészet</w:t>
            </w:r>
            <w:r w:rsidR="00676381">
              <w:rPr>
                <w:sz w:val="20"/>
                <w:szCs w:val="20"/>
              </w:rPr>
              <w:t>.</w:t>
            </w:r>
          </w:p>
          <w:p w:rsidR="00E83980" w:rsidRPr="00264FE5" w:rsidRDefault="00264FE5" w:rsidP="00F6110D">
            <w:pPr>
              <w:tabs>
                <w:tab w:val="right" w:pos="9072"/>
              </w:tabs>
              <w:spacing w:line="276" w:lineRule="auto"/>
              <w:ind w:left="325" w:hanging="284"/>
              <w:rPr>
                <w:sz w:val="20"/>
                <w:szCs w:val="20"/>
              </w:rPr>
            </w:pPr>
            <w:r w:rsidRPr="00264FE5">
              <w:rPr>
                <w:sz w:val="20"/>
                <w:szCs w:val="20"/>
              </w:rPr>
              <w:t>-</w:t>
            </w:r>
            <w:r w:rsidRPr="00264FE5">
              <w:rPr>
                <w:sz w:val="20"/>
                <w:szCs w:val="20"/>
              </w:rPr>
              <w:tab/>
              <w:t>Szecesszió művészete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E83980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264FE5" w:rsidRPr="00264FE5" w:rsidRDefault="00264FE5" w:rsidP="00F6110D">
            <w:pPr>
              <w:tabs>
                <w:tab w:val="right" w:pos="9072"/>
              </w:tabs>
              <w:spacing w:line="276" w:lineRule="auto"/>
              <w:ind w:left="325" w:hanging="284"/>
              <w:rPr>
                <w:sz w:val="20"/>
                <w:szCs w:val="20"/>
              </w:rPr>
            </w:pPr>
            <w:r w:rsidRPr="00264FE5">
              <w:rPr>
                <w:sz w:val="20"/>
                <w:szCs w:val="20"/>
              </w:rPr>
              <w:t>-</w:t>
            </w:r>
            <w:r w:rsidRPr="00264FE5">
              <w:rPr>
                <w:sz w:val="20"/>
                <w:szCs w:val="20"/>
              </w:rPr>
              <w:tab/>
              <w:t>Romantikus művészet</w:t>
            </w:r>
            <w:r w:rsidR="00676381">
              <w:rPr>
                <w:sz w:val="20"/>
                <w:szCs w:val="20"/>
              </w:rPr>
              <w:t>.</w:t>
            </w:r>
          </w:p>
          <w:p w:rsidR="00E83980" w:rsidRPr="00264FE5" w:rsidRDefault="00264FE5" w:rsidP="00F6110D">
            <w:pPr>
              <w:tabs>
                <w:tab w:val="right" w:pos="9072"/>
              </w:tabs>
              <w:spacing w:line="276" w:lineRule="auto"/>
              <w:ind w:left="325" w:hanging="284"/>
              <w:rPr>
                <w:sz w:val="20"/>
                <w:szCs w:val="20"/>
              </w:rPr>
            </w:pPr>
            <w:r w:rsidRPr="00264FE5">
              <w:rPr>
                <w:sz w:val="20"/>
                <w:szCs w:val="20"/>
              </w:rPr>
              <w:t>-</w:t>
            </w:r>
            <w:r w:rsidRPr="00264FE5">
              <w:rPr>
                <w:sz w:val="20"/>
                <w:szCs w:val="20"/>
              </w:rPr>
              <w:tab/>
              <w:t>Modern művészet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E83980" w:rsidTr="00F92C7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Pr="007B1D42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E83980" w:rsidRPr="00264FE5" w:rsidRDefault="00E83980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4FE5">
              <w:rPr>
                <w:rFonts w:eastAsia="Times New Roman"/>
                <w:color w:val="000000"/>
                <w:sz w:val="20"/>
                <w:szCs w:val="20"/>
              </w:rPr>
              <w:t>Műalkotások elemzése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E83980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E60B8B" w:rsidRDefault="00E83980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3980" w:rsidRDefault="00E83980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E83980" w:rsidRPr="00CD1D33" w:rsidRDefault="00CD1D33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D1D33">
              <w:rPr>
                <w:sz w:val="20"/>
                <w:szCs w:val="20"/>
              </w:rPr>
              <w:t>Egyes művészettörténeti korszakokhoz tartozó műalkotások elemzése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E83980" w:rsidRPr="00AA2B5E" w:rsidRDefault="00E83980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83980" w:rsidRPr="003F3D20" w:rsidRDefault="00E83980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CD1D33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1D33" w:rsidRPr="00E60B8B" w:rsidRDefault="00CD1D33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1D33" w:rsidRPr="00E60B8B" w:rsidRDefault="00CD1D33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1D33" w:rsidRDefault="00CD1D33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1D33" w:rsidRPr="00CD1D33" w:rsidRDefault="00CD1D33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D1D33">
              <w:rPr>
                <w:sz w:val="20"/>
                <w:szCs w:val="20"/>
              </w:rPr>
              <w:t>Egyes művészettörténeti korszakokhoz tartozó műalkotások elemzése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1D33" w:rsidRPr="00AA2B5E" w:rsidRDefault="00CD1D33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1D33" w:rsidRPr="003F3D20" w:rsidRDefault="00CD1D33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1D33" w:rsidRPr="003F3D20" w:rsidRDefault="00CD1D33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CD1D33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1D33" w:rsidRPr="00E60B8B" w:rsidRDefault="00CD1D33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1D33" w:rsidRPr="00E60B8B" w:rsidRDefault="00CD1D33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1D33" w:rsidRDefault="00CD1D33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1D33" w:rsidRPr="00CD1D33" w:rsidRDefault="00CD1D33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D1D33">
              <w:rPr>
                <w:sz w:val="20"/>
                <w:szCs w:val="20"/>
              </w:rPr>
              <w:t>Egyes művészettörténeti korszakokhoz tartozó műalkotások elemzése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1D33" w:rsidRPr="00AA2B5E" w:rsidRDefault="00CD1D33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1D33" w:rsidRPr="003F3D20" w:rsidRDefault="00CD1D33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1D33" w:rsidRPr="003F3D20" w:rsidRDefault="00CD1D33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CD1D33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1D33" w:rsidRPr="00E60B8B" w:rsidRDefault="00CD1D33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1D33" w:rsidRPr="00E60B8B" w:rsidRDefault="00CD1D33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1D33" w:rsidRDefault="00CD1D33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1D33" w:rsidRPr="00CD1D33" w:rsidRDefault="00CD1D33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D1D33">
              <w:rPr>
                <w:sz w:val="20"/>
                <w:szCs w:val="20"/>
              </w:rPr>
              <w:t>Egyes művészettörténeti korszakokhoz tartozó műalkotások elemzése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1D33" w:rsidRPr="00AA2B5E" w:rsidRDefault="00CD1D33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1D33" w:rsidRPr="003F3D20" w:rsidRDefault="00CD1D33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1D33" w:rsidRPr="003F3D20" w:rsidRDefault="00CD1D33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CD1D33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1D33" w:rsidRPr="00E60B8B" w:rsidRDefault="00CD1D33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1D33" w:rsidRPr="00E60B8B" w:rsidRDefault="00CD1D33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1D33" w:rsidRDefault="00CD1D33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CD1D33" w:rsidRPr="00CD1D33" w:rsidRDefault="00CD1D33" w:rsidP="00F611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D1D33">
              <w:rPr>
                <w:sz w:val="20"/>
                <w:szCs w:val="20"/>
              </w:rPr>
              <w:t>Egyes művészettörténeti korszakokhoz tartozó műalkotások elemzése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1D33" w:rsidRPr="00AA2B5E" w:rsidRDefault="00CD1D33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1D33" w:rsidRPr="003F3D20" w:rsidRDefault="00CD1D33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1D33" w:rsidRPr="003F3D20" w:rsidRDefault="00CD1D33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CD1D33" w:rsidRPr="00FC30FA" w:rsidTr="00D233A3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CD1D33" w:rsidRPr="00FC30FA" w:rsidRDefault="00CD1D33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CD1D33" w:rsidRPr="00FC30FA" w:rsidRDefault="00CD1D33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30FA">
              <w:rPr>
                <w:sz w:val="24"/>
                <w:szCs w:val="24"/>
              </w:rPr>
              <w:t>72</w:t>
            </w:r>
          </w:p>
        </w:tc>
        <w:tc>
          <w:tcPr>
            <w:tcW w:w="4684" w:type="dxa"/>
            <w:vAlign w:val="center"/>
          </w:tcPr>
          <w:p w:rsidR="00CD1D33" w:rsidRPr="00FC30FA" w:rsidRDefault="00CD1D33" w:rsidP="00F611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C30FA">
              <w:rPr>
                <w:rFonts w:eastAsia="Times New Roman"/>
                <w:bCs/>
                <w:color w:val="000000"/>
                <w:sz w:val="24"/>
                <w:szCs w:val="24"/>
              </w:rPr>
              <w:t>Gasztronómia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D1D33" w:rsidRPr="00FC30FA" w:rsidRDefault="00CD1D33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D1D33" w:rsidTr="00B776DD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CD1D33" w:rsidRPr="00E60B8B" w:rsidRDefault="00CD1D33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1D33" w:rsidRPr="007B1D42" w:rsidRDefault="00CD1D33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4" w:type="dxa"/>
            <w:vAlign w:val="center"/>
          </w:tcPr>
          <w:p w:rsidR="00CD1D33" w:rsidRPr="00584419" w:rsidRDefault="00CD1D33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84419">
              <w:rPr>
                <w:rFonts w:eastAsia="Times New Roman"/>
                <w:color w:val="000000"/>
                <w:sz w:val="20"/>
                <w:szCs w:val="20"/>
              </w:rPr>
              <w:t>Étel-ital ismeret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D1D33" w:rsidRPr="00AA2B5E" w:rsidRDefault="00CD1D33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D33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1D33" w:rsidRPr="00E60B8B" w:rsidRDefault="00CD1D33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1D33" w:rsidRPr="00E60B8B" w:rsidRDefault="00CD1D33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1D33" w:rsidRDefault="00CD1D33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584419" w:rsidRPr="00584419" w:rsidRDefault="00584419" w:rsidP="00F6110D">
            <w:pPr>
              <w:pStyle w:val="Listaszerbekezds"/>
              <w:autoSpaceDE/>
              <w:autoSpaceDN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584419">
              <w:rPr>
                <w:sz w:val="20"/>
                <w:szCs w:val="20"/>
              </w:rPr>
              <w:t>Ételkészítés szerepe a táplálkozásban</w:t>
            </w:r>
            <w:r w:rsidR="00676381">
              <w:rPr>
                <w:sz w:val="20"/>
                <w:szCs w:val="20"/>
              </w:rPr>
              <w:t>.</w:t>
            </w:r>
          </w:p>
          <w:p w:rsidR="00584419" w:rsidRPr="00584419" w:rsidRDefault="00584419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0" w:hanging="425"/>
              <w:jc w:val="both"/>
              <w:rPr>
                <w:sz w:val="20"/>
                <w:szCs w:val="20"/>
              </w:rPr>
            </w:pPr>
            <w:r w:rsidRPr="00584419">
              <w:rPr>
                <w:sz w:val="20"/>
                <w:szCs w:val="20"/>
              </w:rPr>
              <w:t>Ételismeret, ételválaszték, konyhatechnológiai alapismeret</w:t>
            </w:r>
            <w:r w:rsidR="00676381">
              <w:rPr>
                <w:sz w:val="20"/>
                <w:szCs w:val="20"/>
              </w:rPr>
              <w:t>.</w:t>
            </w:r>
          </w:p>
          <w:p w:rsidR="00CD1D33" w:rsidRPr="00FC30FA" w:rsidRDefault="00584419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0" w:hanging="425"/>
              <w:jc w:val="both"/>
              <w:rPr>
                <w:sz w:val="20"/>
                <w:szCs w:val="20"/>
              </w:rPr>
            </w:pPr>
            <w:r w:rsidRPr="00584419">
              <w:rPr>
                <w:sz w:val="20"/>
                <w:szCs w:val="20"/>
              </w:rPr>
              <w:t>Étkezési szokások, terítékek, terítés szabályai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1D33" w:rsidRPr="00AA2B5E" w:rsidRDefault="00CD1D33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1D33" w:rsidRPr="003F3D20" w:rsidRDefault="00CD1D33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1D33" w:rsidRPr="003F3D20" w:rsidRDefault="00CD1D33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584419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84419" w:rsidRPr="00584419" w:rsidRDefault="00584419" w:rsidP="00F6110D">
            <w:pPr>
              <w:pStyle w:val="Listaszerbekezds"/>
              <w:autoSpaceDE/>
              <w:autoSpaceDN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584419">
              <w:rPr>
                <w:sz w:val="20"/>
                <w:szCs w:val="20"/>
              </w:rPr>
              <w:t>Ételkészítés szerepe a táplálkozásban</w:t>
            </w:r>
            <w:r w:rsidR="00676381">
              <w:rPr>
                <w:sz w:val="20"/>
                <w:szCs w:val="20"/>
              </w:rPr>
              <w:t>.</w:t>
            </w:r>
          </w:p>
          <w:p w:rsidR="00584419" w:rsidRPr="00584419" w:rsidRDefault="00584419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0" w:hanging="425"/>
              <w:jc w:val="both"/>
              <w:rPr>
                <w:sz w:val="20"/>
                <w:szCs w:val="20"/>
              </w:rPr>
            </w:pPr>
            <w:r w:rsidRPr="00584419">
              <w:rPr>
                <w:sz w:val="20"/>
                <w:szCs w:val="20"/>
              </w:rPr>
              <w:t>Ételismeret, ételválaszték, konyhatechnológiai alapismeret</w:t>
            </w:r>
            <w:r w:rsidR="00676381">
              <w:rPr>
                <w:sz w:val="20"/>
                <w:szCs w:val="20"/>
              </w:rPr>
              <w:t>.</w:t>
            </w:r>
          </w:p>
          <w:p w:rsidR="00584419" w:rsidRPr="00FC30FA" w:rsidRDefault="00584419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0" w:hanging="425"/>
              <w:jc w:val="both"/>
              <w:rPr>
                <w:sz w:val="20"/>
                <w:szCs w:val="20"/>
              </w:rPr>
            </w:pPr>
            <w:r w:rsidRPr="00584419">
              <w:rPr>
                <w:sz w:val="20"/>
                <w:szCs w:val="20"/>
              </w:rPr>
              <w:t>Étkezési szokások, terítékek, terítés szabályai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584419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84419" w:rsidRPr="00584419" w:rsidRDefault="00584419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0" w:hanging="425"/>
              <w:jc w:val="both"/>
              <w:rPr>
                <w:sz w:val="20"/>
                <w:szCs w:val="20"/>
              </w:rPr>
            </w:pPr>
            <w:r w:rsidRPr="00584419">
              <w:rPr>
                <w:sz w:val="20"/>
                <w:szCs w:val="20"/>
              </w:rPr>
              <w:t>Felszolgálás szabályai</w:t>
            </w:r>
            <w:r w:rsidR="00676381">
              <w:rPr>
                <w:sz w:val="20"/>
                <w:szCs w:val="20"/>
              </w:rPr>
              <w:t>.</w:t>
            </w:r>
          </w:p>
          <w:p w:rsidR="00584419" w:rsidRPr="00584419" w:rsidRDefault="00676381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0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Italismeret.</w:t>
            </w:r>
          </w:p>
          <w:p w:rsidR="00584419" w:rsidRPr="00FC30FA" w:rsidRDefault="00584419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0" w:hanging="425"/>
              <w:jc w:val="both"/>
              <w:rPr>
                <w:sz w:val="20"/>
                <w:szCs w:val="20"/>
              </w:rPr>
            </w:pPr>
            <w:r w:rsidRPr="00584419">
              <w:rPr>
                <w:sz w:val="20"/>
                <w:szCs w:val="20"/>
              </w:rPr>
              <w:t>Menü- és italsorok összeállításának ismérvei, gyakorlata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584419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584419" w:rsidRPr="00584419" w:rsidRDefault="00584419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0" w:hanging="425"/>
              <w:jc w:val="both"/>
              <w:rPr>
                <w:sz w:val="20"/>
                <w:szCs w:val="20"/>
              </w:rPr>
            </w:pPr>
            <w:r w:rsidRPr="00584419">
              <w:rPr>
                <w:sz w:val="20"/>
                <w:szCs w:val="20"/>
              </w:rPr>
              <w:t>Felszolgálás szabályai</w:t>
            </w:r>
            <w:r w:rsidR="00676381">
              <w:rPr>
                <w:sz w:val="20"/>
                <w:szCs w:val="20"/>
              </w:rPr>
              <w:t>.</w:t>
            </w:r>
          </w:p>
          <w:p w:rsidR="00584419" w:rsidRPr="00584419" w:rsidRDefault="00676381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0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Italismeret.</w:t>
            </w:r>
          </w:p>
          <w:p w:rsidR="00584419" w:rsidRPr="00FC30FA" w:rsidRDefault="00584419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0" w:hanging="425"/>
              <w:jc w:val="both"/>
              <w:rPr>
                <w:sz w:val="20"/>
                <w:szCs w:val="20"/>
              </w:rPr>
            </w:pPr>
            <w:r w:rsidRPr="00584419">
              <w:rPr>
                <w:sz w:val="20"/>
                <w:szCs w:val="20"/>
              </w:rPr>
              <w:t>Menü- és italsorok összeállításának ismérvei, gyakorlata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584419" w:rsidTr="00B776DD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Pr="007B1D42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84" w:type="dxa"/>
            <w:vAlign w:val="center"/>
          </w:tcPr>
          <w:p w:rsidR="00584419" w:rsidRPr="003A5D7A" w:rsidRDefault="00584419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5D7A">
              <w:rPr>
                <w:rFonts w:eastAsia="Times New Roman"/>
                <w:color w:val="000000"/>
                <w:sz w:val="20"/>
                <w:szCs w:val="20"/>
              </w:rPr>
              <w:t>Magyar és nemzetközi gasztronómia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584419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584419" w:rsidRPr="003A5D7A" w:rsidRDefault="00584419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Magyar konyha</w:t>
            </w:r>
            <w:r w:rsidR="00676381">
              <w:rPr>
                <w:sz w:val="20"/>
                <w:szCs w:val="20"/>
              </w:rPr>
              <w:t>.</w:t>
            </w:r>
          </w:p>
          <w:p w:rsidR="00584419" w:rsidRPr="003A5D7A" w:rsidRDefault="00584419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Kulináris sajátosságok Magyarországon</w:t>
            </w:r>
            <w:r w:rsidR="00676381">
              <w:rPr>
                <w:sz w:val="20"/>
                <w:szCs w:val="20"/>
              </w:rPr>
              <w:t>.</w:t>
            </w:r>
          </w:p>
          <w:p w:rsidR="00584419" w:rsidRPr="003A5D7A" w:rsidRDefault="00584419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Hungarikumok, Nemzeti Értéktár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584419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84419" w:rsidRPr="003A5D7A" w:rsidRDefault="00584419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Ünnepekhez kapcsolódó étkezési szokások</w:t>
            </w:r>
            <w:r w:rsidR="00676381">
              <w:rPr>
                <w:sz w:val="20"/>
                <w:szCs w:val="20"/>
              </w:rPr>
              <w:t>.</w:t>
            </w:r>
          </w:p>
          <w:p w:rsidR="00584419" w:rsidRPr="003A5D7A" w:rsidRDefault="00584419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Gasztronómiai rendezvények, fesztiválok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584419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84419" w:rsidRPr="003A5D7A" w:rsidRDefault="00584419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Nemzetek konyhái és étkezési szokásai, nemzeti kulináris sajátosságok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584419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84419" w:rsidRPr="00FC30FA" w:rsidRDefault="00584419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Vallási étkezési előírások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584419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584419" w:rsidRPr="003A5D7A" w:rsidRDefault="00584419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Aktuális gasztronómiai trendek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584419" w:rsidTr="00B776DD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Pr="007B1D42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4" w:type="dxa"/>
            <w:vAlign w:val="center"/>
          </w:tcPr>
          <w:p w:rsidR="00584419" w:rsidRPr="003A5D7A" w:rsidRDefault="003A5D7A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Magyarorszá</w:t>
            </w:r>
            <w:r w:rsidR="00584419" w:rsidRPr="003A5D7A">
              <w:rPr>
                <w:rFonts w:eastAsia="Times New Roman"/>
                <w:color w:val="000000"/>
                <w:sz w:val="20"/>
                <w:szCs w:val="20"/>
              </w:rPr>
              <w:t>g borvidékei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584419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584419" w:rsidRPr="003A5D7A" w:rsidRDefault="00584419" w:rsidP="00F6110D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Magyarország borvidékei, jellemzői</w:t>
            </w:r>
            <w:r w:rsidR="00676381">
              <w:rPr>
                <w:sz w:val="20"/>
                <w:szCs w:val="20"/>
              </w:rPr>
              <w:t>.</w:t>
            </w:r>
          </w:p>
          <w:p w:rsidR="00584419" w:rsidRPr="003A5D7A" w:rsidRDefault="00584419" w:rsidP="00F6110D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Magyar borutak, borturizmus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584419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84419" w:rsidRPr="003A5D7A" w:rsidRDefault="00584419" w:rsidP="00F6110D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Magyarország borvidékei, jellemzői</w:t>
            </w:r>
            <w:r w:rsidR="00676381">
              <w:rPr>
                <w:sz w:val="20"/>
                <w:szCs w:val="20"/>
              </w:rPr>
              <w:t>.</w:t>
            </w:r>
          </w:p>
          <w:p w:rsidR="00584419" w:rsidRPr="003A5D7A" w:rsidRDefault="00584419" w:rsidP="00F6110D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Magyar borutak, borturizmus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584419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584419" w:rsidRPr="003A5D7A" w:rsidRDefault="00584419" w:rsidP="00F6110D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Európa híres borvidékei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584419" w:rsidRPr="003F3D20" w:rsidRDefault="00584419" w:rsidP="00F6110D">
            <w:pPr>
              <w:spacing w:line="276" w:lineRule="auto"/>
              <w:jc w:val="center"/>
              <w:rPr>
                <w:i/>
              </w:rPr>
            </w:pPr>
          </w:p>
        </w:tc>
      </w:tr>
      <w:tr w:rsidR="00584419" w:rsidRPr="00E60B8B" w:rsidTr="00261F7C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584419" w:rsidRPr="007B1D42" w:rsidRDefault="00584419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4684" w:type="dxa"/>
            <w:vAlign w:val="center"/>
          </w:tcPr>
          <w:p w:rsidR="00584419" w:rsidRPr="00E83980" w:rsidRDefault="00FC30FA" w:rsidP="00F6110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11715-16</w:t>
            </w:r>
          </w:p>
          <w:p w:rsidR="00584419" w:rsidRPr="00E83980" w:rsidRDefault="00584419" w:rsidP="00F6110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E83980">
              <w:rPr>
                <w:rFonts w:eastAsia="Times New Roman"/>
                <w:b/>
                <w:color w:val="000000"/>
                <w:sz w:val="28"/>
                <w:szCs w:val="28"/>
              </w:rPr>
              <w:t>Kommunikáció a turizmusban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84419" w:rsidRPr="00FC30FA" w:rsidTr="00261F7C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584419" w:rsidRPr="00FC30FA" w:rsidRDefault="00584419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584419" w:rsidRPr="00FC30FA" w:rsidRDefault="00584419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30FA">
              <w:rPr>
                <w:sz w:val="24"/>
                <w:szCs w:val="24"/>
              </w:rPr>
              <w:t>72</w:t>
            </w:r>
          </w:p>
        </w:tc>
        <w:tc>
          <w:tcPr>
            <w:tcW w:w="4684" w:type="dxa"/>
            <w:vAlign w:val="center"/>
          </w:tcPr>
          <w:p w:rsidR="00584419" w:rsidRPr="00FC30FA" w:rsidRDefault="00584419" w:rsidP="00F6110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FC30FA">
              <w:rPr>
                <w:rFonts w:eastAsia="Times New Roman"/>
                <w:bCs/>
                <w:color w:val="000000"/>
                <w:sz w:val="24"/>
                <w:szCs w:val="24"/>
              </w:rPr>
              <w:t>Protokoll a gyakorlatban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584419" w:rsidRPr="00FC30FA" w:rsidRDefault="00584419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84419" w:rsidTr="00261F7C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Pr="007B1D42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  <w:vAlign w:val="center"/>
          </w:tcPr>
          <w:p w:rsidR="00584419" w:rsidRPr="003A5D7A" w:rsidRDefault="00584419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A5D7A">
              <w:rPr>
                <w:rFonts w:eastAsia="Times New Roman"/>
                <w:color w:val="000000"/>
                <w:sz w:val="20"/>
                <w:szCs w:val="20"/>
              </w:rPr>
              <w:t>Kommunikáció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584419" w:rsidTr="006D7395">
        <w:trPr>
          <w:trHeight w:val="691"/>
        </w:trPr>
        <w:tc>
          <w:tcPr>
            <w:tcW w:w="654" w:type="dxa"/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419" w:rsidRPr="00E60B8B" w:rsidRDefault="00584419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84419" w:rsidRPr="007B1D42" w:rsidRDefault="00584419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3A5D7A" w:rsidRPr="003A5D7A" w:rsidRDefault="003A5D7A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Kommunikáció fogalma, fajtái és folyamata</w:t>
            </w:r>
            <w:r w:rsidR="00676381">
              <w:rPr>
                <w:sz w:val="20"/>
                <w:szCs w:val="20"/>
              </w:rPr>
              <w:t>.</w:t>
            </w:r>
          </w:p>
          <w:p w:rsidR="003A5D7A" w:rsidRPr="003A5D7A" w:rsidRDefault="003A5D7A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A kommunikáció funkciói</w:t>
            </w:r>
            <w:r w:rsidR="00676381">
              <w:rPr>
                <w:sz w:val="20"/>
                <w:szCs w:val="20"/>
              </w:rPr>
              <w:t>.</w:t>
            </w:r>
          </w:p>
          <w:p w:rsidR="003A5D7A" w:rsidRPr="003A5D7A" w:rsidRDefault="003A5D7A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A kommunikáció alapformái</w:t>
            </w:r>
            <w:r w:rsidR="00676381">
              <w:rPr>
                <w:sz w:val="20"/>
                <w:szCs w:val="20"/>
              </w:rPr>
              <w:t>.</w:t>
            </w:r>
          </w:p>
          <w:p w:rsidR="00584419" w:rsidRPr="00FC30FA" w:rsidRDefault="003A5D7A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 xml:space="preserve">Információ fejlődése a </w:t>
            </w:r>
            <w:r w:rsidR="00FC30FA" w:rsidRPr="003A5D7A">
              <w:rPr>
                <w:rFonts w:eastAsia="Times New Roman"/>
                <w:color w:val="000000"/>
                <w:sz w:val="20"/>
                <w:szCs w:val="20"/>
              </w:rPr>
              <w:t xml:space="preserve">kommunikáció </w:t>
            </w:r>
            <w:r w:rsidRPr="003A5D7A">
              <w:rPr>
                <w:sz w:val="20"/>
                <w:szCs w:val="20"/>
              </w:rPr>
              <w:t>hatására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84419" w:rsidRPr="00AA2B5E" w:rsidRDefault="00584419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FC30FA" w:rsidTr="009D48AB">
        <w:trPr>
          <w:trHeight w:val="713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C30FA" w:rsidRPr="00E60B8B" w:rsidRDefault="00FC30F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30FA" w:rsidRPr="00E60B8B" w:rsidRDefault="00FC30F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C30FA" w:rsidRPr="007B1D42" w:rsidRDefault="00FC30FA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FC30FA" w:rsidRPr="003A5D7A" w:rsidRDefault="00FC30FA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Kommunikáció fogalma, fajtái és folyamata</w:t>
            </w:r>
            <w:r w:rsidR="00676381">
              <w:rPr>
                <w:sz w:val="20"/>
                <w:szCs w:val="20"/>
              </w:rPr>
              <w:t>.</w:t>
            </w:r>
          </w:p>
          <w:p w:rsidR="00FC30FA" w:rsidRPr="003A5D7A" w:rsidRDefault="00FC30FA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A kommunikáció funkciói</w:t>
            </w:r>
            <w:r w:rsidR="00676381">
              <w:rPr>
                <w:sz w:val="20"/>
                <w:szCs w:val="20"/>
              </w:rPr>
              <w:t>.</w:t>
            </w:r>
          </w:p>
          <w:p w:rsidR="00FC30FA" w:rsidRPr="003A5D7A" w:rsidRDefault="00FC30FA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A kommunikáció alapformái</w:t>
            </w:r>
            <w:r w:rsidR="00676381">
              <w:rPr>
                <w:sz w:val="20"/>
                <w:szCs w:val="20"/>
              </w:rPr>
              <w:t>.</w:t>
            </w:r>
          </w:p>
          <w:p w:rsidR="00FC30FA" w:rsidRPr="00FC30FA" w:rsidRDefault="00FC30FA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 xml:space="preserve">Információ fejlődése a </w:t>
            </w:r>
            <w:r w:rsidRPr="003A5D7A">
              <w:rPr>
                <w:rFonts w:eastAsia="Times New Roman"/>
                <w:color w:val="000000"/>
                <w:sz w:val="20"/>
                <w:szCs w:val="20"/>
              </w:rPr>
              <w:t xml:space="preserve">kommunikáció </w:t>
            </w:r>
            <w:r w:rsidRPr="003A5D7A">
              <w:rPr>
                <w:sz w:val="20"/>
                <w:szCs w:val="20"/>
              </w:rPr>
              <w:t>hatására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C30FA" w:rsidRPr="00AA2B5E" w:rsidRDefault="00FC30F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30FA" w:rsidRPr="00AA2B5E" w:rsidRDefault="00FC30F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C30FA" w:rsidRPr="00AA2B5E" w:rsidRDefault="00FC30FA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D7A" w:rsidTr="00261F7C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A5D7A" w:rsidRPr="007B1D42" w:rsidRDefault="003A5D7A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84" w:type="dxa"/>
            <w:vAlign w:val="center"/>
          </w:tcPr>
          <w:p w:rsidR="003A5D7A" w:rsidRPr="00E83980" w:rsidRDefault="003A5D7A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3980">
              <w:rPr>
                <w:rFonts w:eastAsia="Times New Roman"/>
                <w:color w:val="000000"/>
                <w:sz w:val="20"/>
                <w:szCs w:val="20"/>
              </w:rPr>
              <w:t>Protokoll és etikett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D7A" w:rsidTr="009D48AB">
        <w:trPr>
          <w:trHeight w:val="713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A5D7A" w:rsidRDefault="003A5D7A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3A5D7A" w:rsidRPr="003A5D7A" w:rsidRDefault="003A5D7A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Viselkedéskultúra jelentősége, erkölcs társadalmi szerepe</w:t>
            </w:r>
            <w:r w:rsidR="00676381">
              <w:rPr>
                <w:sz w:val="20"/>
                <w:szCs w:val="20"/>
              </w:rPr>
              <w:t>.</w:t>
            </w:r>
          </w:p>
          <w:p w:rsidR="003A5D7A" w:rsidRPr="003A5D7A" w:rsidRDefault="003A5D7A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Jogrendszer, erkölcs, illemszabály, etikett, protokoll fogalmi tisztázása</w:t>
            </w:r>
            <w:r w:rsidR="00676381">
              <w:rPr>
                <w:sz w:val="20"/>
                <w:szCs w:val="20"/>
              </w:rPr>
              <w:t>.</w:t>
            </w:r>
          </w:p>
          <w:p w:rsidR="003A5D7A" w:rsidRPr="00FC30FA" w:rsidRDefault="003A5D7A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Egyes korok, társadalmak illemszabályai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D7A" w:rsidTr="009D48AB">
        <w:trPr>
          <w:trHeight w:val="713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A5D7A" w:rsidRDefault="003A5D7A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A5D7A" w:rsidRPr="003A5D7A" w:rsidRDefault="003A5D7A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Viselkedéskultúra jelentősége, erkölcs társadalmi szerepe</w:t>
            </w:r>
            <w:r w:rsidR="00676381">
              <w:rPr>
                <w:sz w:val="20"/>
                <w:szCs w:val="20"/>
              </w:rPr>
              <w:t>.</w:t>
            </w:r>
          </w:p>
          <w:p w:rsidR="003A5D7A" w:rsidRPr="003A5D7A" w:rsidRDefault="003A5D7A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Jogrendszer, erkölcs, illemszabály, etikett, protokoll fogalmi tisztázása</w:t>
            </w:r>
            <w:r w:rsidR="00676381">
              <w:rPr>
                <w:sz w:val="20"/>
                <w:szCs w:val="20"/>
              </w:rPr>
              <w:t>.</w:t>
            </w:r>
          </w:p>
          <w:p w:rsidR="003A5D7A" w:rsidRPr="00FC30FA" w:rsidRDefault="003A5D7A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Egyes korok, társadalmak illemszabályai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D7A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A5D7A" w:rsidRDefault="003A5D7A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A5D7A" w:rsidRPr="003A5D7A" w:rsidRDefault="003A5D7A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Nyelvi illemtan, üdvözlés, bemutatkozás, bemutatás – illemtan a kommunikáció különböző területén</w:t>
            </w:r>
            <w:r w:rsidR="00676381">
              <w:rPr>
                <w:sz w:val="20"/>
                <w:szCs w:val="20"/>
              </w:rPr>
              <w:t>.</w:t>
            </w:r>
          </w:p>
          <w:p w:rsidR="003A5D7A" w:rsidRPr="00E83980" w:rsidRDefault="003A5D7A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Illemtani kulturáltságot meghatározó tényezők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D7A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A5D7A" w:rsidRDefault="003A5D7A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A5D7A" w:rsidRPr="003A5D7A" w:rsidRDefault="003A5D7A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Viselkedés nyilvánosság előtt</w:t>
            </w:r>
            <w:r w:rsidR="00676381">
              <w:rPr>
                <w:sz w:val="20"/>
                <w:szCs w:val="20"/>
              </w:rPr>
              <w:t>.</w:t>
            </w:r>
          </w:p>
          <w:p w:rsidR="003A5D7A" w:rsidRPr="00E83980" w:rsidRDefault="003A5D7A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Öltözködés, ajándékozás illemtana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D7A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A5D7A" w:rsidRDefault="003A5D7A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3A5D7A" w:rsidRPr="003A5D7A" w:rsidRDefault="003A5D7A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Viselkedés nyilvánosság előtt</w:t>
            </w:r>
            <w:r w:rsidR="00676381">
              <w:rPr>
                <w:sz w:val="20"/>
                <w:szCs w:val="20"/>
              </w:rPr>
              <w:t>.</w:t>
            </w:r>
          </w:p>
          <w:p w:rsidR="003A5D7A" w:rsidRPr="00F056DC" w:rsidRDefault="003A5D7A" w:rsidP="00F6110D">
            <w:pPr>
              <w:pStyle w:val="Listaszerbekezds"/>
              <w:autoSpaceDE/>
              <w:autoSpaceDN/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3A5D7A">
              <w:rPr>
                <w:sz w:val="20"/>
                <w:szCs w:val="20"/>
              </w:rPr>
              <w:t>Öltözködés, ajándékozás illemtana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D7A" w:rsidTr="00F92C7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A5D7A" w:rsidRPr="007B1D42" w:rsidRDefault="003A5D7A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4" w:type="dxa"/>
            <w:vAlign w:val="center"/>
          </w:tcPr>
          <w:p w:rsidR="003A5D7A" w:rsidRPr="007A013B" w:rsidRDefault="003A5D7A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13B">
              <w:rPr>
                <w:rFonts w:eastAsia="Times New Roman"/>
                <w:color w:val="000000"/>
                <w:sz w:val="20"/>
                <w:szCs w:val="20"/>
              </w:rPr>
              <w:t>Protokollrendezvények, vendégfogadás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D7A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A5D7A" w:rsidRDefault="003A5D7A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7A013B" w:rsidRPr="007A013B" w:rsidRDefault="007A013B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7A013B">
              <w:rPr>
                <w:sz w:val="20"/>
                <w:szCs w:val="20"/>
              </w:rPr>
              <w:t>Vendégfogadás viselkedési szabályai</w:t>
            </w:r>
            <w:r w:rsidR="00676381">
              <w:rPr>
                <w:sz w:val="20"/>
                <w:szCs w:val="20"/>
              </w:rPr>
              <w:t>.</w:t>
            </w:r>
          </w:p>
          <w:p w:rsidR="003A5D7A" w:rsidRPr="00FC30FA" w:rsidRDefault="007A013B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7A013B">
              <w:rPr>
                <w:sz w:val="20"/>
                <w:szCs w:val="20"/>
              </w:rPr>
              <w:t>Rendezvények protokollja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D7A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A5D7A" w:rsidRDefault="003A5D7A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A013B" w:rsidRPr="007A013B" w:rsidRDefault="007A013B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7A013B">
              <w:rPr>
                <w:sz w:val="20"/>
                <w:szCs w:val="20"/>
              </w:rPr>
              <w:t>Étkezési kultúra</w:t>
            </w:r>
            <w:r w:rsidR="00676381">
              <w:rPr>
                <w:sz w:val="20"/>
                <w:szCs w:val="20"/>
              </w:rPr>
              <w:t>.</w:t>
            </w:r>
          </w:p>
          <w:p w:rsidR="003A5D7A" w:rsidRPr="00FC30FA" w:rsidRDefault="007A013B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7A013B">
              <w:rPr>
                <w:sz w:val="20"/>
                <w:szCs w:val="20"/>
              </w:rPr>
              <w:t>Protokollrendezvények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D7A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A5D7A" w:rsidRDefault="003A5D7A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7A013B" w:rsidRPr="007A013B" w:rsidRDefault="007A013B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7A013B">
              <w:rPr>
                <w:sz w:val="20"/>
                <w:szCs w:val="20"/>
              </w:rPr>
              <w:t>Vendégfogadás rendezvényeken</w:t>
            </w:r>
            <w:r w:rsidR="00676381">
              <w:rPr>
                <w:sz w:val="20"/>
                <w:szCs w:val="20"/>
              </w:rPr>
              <w:t>.</w:t>
            </w:r>
          </w:p>
          <w:p w:rsidR="003A5D7A" w:rsidRPr="00FC30FA" w:rsidRDefault="007A013B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7A013B">
              <w:rPr>
                <w:sz w:val="20"/>
                <w:szCs w:val="20"/>
              </w:rPr>
              <w:t>V.I.P. vendégek fogadása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D7A" w:rsidTr="00B776DD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A5D7A" w:rsidRPr="007B1D42" w:rsidRDefault="003A5D7A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4" w:type="dxa"/>
            <w:vAlign w:val="center"/>
          </w:tcPr>
          <w:p w:rsidR="003A5D7A" w:rsidRPr="007A013B" w:rsidRDefault="003A5D7A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13B">
              <w:rPr>
                <w:rFonts w:eastAsia="Times New Roman"/>
                <w:color w:val="000000"/>
                <w:sz w:val="20"/>
                <w:szCs w:val="20"/>
              </w:rPr>
              <w:t>Nemzetközi protokoll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5D7A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A5D7A" w:rsidRPr="00E60B8B" w:rsidRDefault="003A5D7A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A5D7A" w:rsidRDefault="003A5D7A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3A5D7A" w:rsidRPr="007A013B" w:rsidRDefault="007A013B" w:rsidP="00F6110D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7A013B">
              <w:rPr>
                <w:sz w:val="20"/>
                <w:szCs w:val="20"/>
              </w:rPr>
              <w:t>Különböző kultúrák, nemzetek érintkezési formái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A5D7A" w:rsidRPr="00AA2B5E" w:rsidRDefault="003A5D7A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A013B" w:rsidRPr="007A013B" w:rsidRDefault="007A013B" w:rsidP="00F6110D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7A013B">
              <w:rPr>
                <w:sz w:val="20"/>
                <w:szCs w:val="20"/>
              </w:rPr>
              <w:t>Különböző kultúrák, nemzetek érintkezési formái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7A013B" w:rsidRPr="007A013B" w:rsidRDefault="007A013B" w:rsidP="00F6110D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7A013B">
              <w:rPr>
                <w:sz w:val="20"/>
                <w:szCs w:val="20"/>
              </w:rPr>
              <w:t>Különböző kultúrák, nemzetek érintkezési formái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RPr="00FC30FA" w:rsidTr="00B776DD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A013B" w:rsidRPr="00FC30FA" w:rsidRDefault="007A013B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7A013B" w:rsidRPr="00FC30FA" w:rsidRDefault="007A013B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30FA">
              <w:rPr>
                <w:sz w:val="24"/>
                <w:szCs w:val="24"/>
              </w:rPr>
              <w:t>35</w:t>
            </w:r>
          </w:p>
        </w:tc>
        <w:tc>
          <w:tcPr>
            <w:tcW w:w="4684" w:type="dxa"/>
            <w:vAlign w:val="center"/>
          </w:tcPr>
          <w:p w:rsidR="007A013B" w:rsidRPr="00FC30FA" w:rsidRDefault="007A013B" w:rsidP="00F611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C30FA">
              <w:rPr>
                <w:rFonts w:eastAsia="Times New Roman"/>
                <w:bCs/>
                <w:color w:val="000000"/>
                <w:sz w:val="24"/>
                <w:szCs w:val="24"/>
              </w:rPr>
              <w:t>Üzleti kommunikáció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A013B" w:rsidRPr="00FC30FA" w:rsidRDefault="007A013B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13B" w:rsidRPr="00127E47" w:rsidTr="00D233A3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A013B" w:rsidRPr="00127E47" w:rsidRDefault="007A013B" w:rsidP="00F6110D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7A013B" w:rsidRPr="00CF73F7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4" w:type="dxa"/>
            <w:vAlign w:val="center"/>
          </w:tcPr>
          <w:p w:rsidR="007A013B" w:rsidRPr="00B776DD" w:rsidRDefault="007A013B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76DD">
              <w:rPr>
                <w:rFonts w:eastAsia="Times New Roman"/>
                <w:color w:val="000000"/>
                <w:sz w:val="20"/>
                <w:szCs w:val="20"/>
              </w:rPr>
              <w:t>Interperszonális kommunikáció fajtái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A013B" w:rsidRPr="00127E47" w:rsidRDefault="007A013B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013B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Tárgyalási technikák</w:t>
            </w:r>
            <w:r w:rsidR="00676381">
              <w:rPr>
                <w:sz w:val="20"/>
                <w:szCs w:val="20"/>
              </w:rPr>
              <w:t>.</w:t>
            </w:r>
          </w:p>
          <w:p w:rsidR="007A013B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Kapcsolattartás különböző partnerekkel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Tárgyalási technikák</w:t>
            </w:r>
            <w:r w:rsidR="00676381">
              <w:rPr>
                <w:sz w:val="20"/>
                <w:szCs w:val="20"/>
              </w:rPr>
              <w:t>.</w:t>
            </w:r>
          </w:p>
          <w:p w:rsidR="00B776DD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Kapcsolattartás különböző partnerekkel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Hivatalos levelezés magyar és idegen nyelven</w:t>
            </w:r>
            <w:r w:rsidR="00676381">
              <w:rPr>
                <w:sz w:val="20"/>
                <w:szCs w:val="20"/>
              </w:rPr>
              <w:t>.</w:t>
            </w:r>
          </w:p>
          <w:p w:rsidR="007A013B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Konfliktuskezelés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Hivatalos levelezés magyar és idegen nyelven</w:t>
            </w:r>
            <w:r w:rsidR="00676381">
              <w:rPr>
                <w:sz w:val="20"/>
                <w:szCs w:val="20"/>
              </w:rPr>
              <w:t>.</w:t>
            </w:r>
          </w:p>
          <w:p w:rsidR="007A013B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Konfliktuskezelés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RPr="00127E47" w:rsidTr="00D233A3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A013B" w:rsidRPr="00127E47" w:rsidRDefault="007A013B" w:rsidP="00F6110D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7A013B" w:rsidRPr="00CF73F7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84" w:type="dxa"/>
            <w:vAlign w:val="center"/>
          </w:tcPr>
          <w:p w:rsidR="007A013B" w:rsidRPr="00B776DD" w:rsidRDefault="007A013B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76DD">
              <w:rPr>
                <w:rFonts w:eastAsia="Times New Roman"/>
                <w:color w:val="000000"/>
                <w:sz w:val="20"/>
                <w:szCs w:val="20"/>
              </w:rPr>
              <w:t>Üzleti kapcsolatok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A013B" w:rsidRPr="00127E47" w:rsidRDefault="007A013B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013B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7A013B" w:rsidRPr="00727429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Üzleti kapcsolat építésének módszerei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Az üzleti tárgyalásokon való megjelenés</w:t>
            </w:r>
            <w:r w:rsidR="00676381">
              <w:rPr>
                <w:sz w:val="20"/>
                <w:szCs w:val="20"/>
              </w:rPr>
              <w:t>.</w:t>
            </w:r>
          </w:p>
          <w:p w:rsidR="007A013B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Infokommunikációs eszközök használata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Az üzleti tárgyalásokon való megjelenés</w:t>
            </w:r>
            <w:r w:rsidR="00676381">
              <w:rPr>
                <w:sz w:val="20"/>
                <w:szCs w:val="20"/>
              </w:rPr>
              <w:t>.</w:t>
            </w:r>
          </w:p>
          <w:p w:rsidR="007A013B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Infokommunikációs eszközök használata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RPr="00E60B8B" w:rsidTr="00261F7C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7A013B" w:rsidRPr="007B1D42" w:rsidRDefault="007A013B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4684" w:type="dxa"/>
            <w:vAlign w:val="center"/>
          </w:tcPr>
          <w:p w:rsidR="007A013B" w:rsidRDefault="00FC30FA" w:rsidP="00F6110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11716-16</w:t>
            </w:r>
          </w:p>
          <w:p w:rsidR="007A013B" w:rsidRPr="006E0DFA" w:rsidRDefault="007A013B" w:rsidP="00F6110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E0DFA">
              <w:rPr>
                <w:rFonts w:eastAsia="Times New Roman"/>
                <w:b/>
                <w:color w:val="000000"/>
                <w:sz w:val="28"/>
                <w:szCs w:val="28"/>
              </w:rPr>
              <w:t>Gazdasági folyamatok a turizmusban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013B" w:rsidRPr="00FC30FA" w:rsidTr="00D0721F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A013B" w:rsidRPr="00FC30FA" w:rsidRDefault="007A013B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7A013B" w:rsidRPr="00FC30FA" w:rsidRDefault="007A013B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30FA">
              <w:rPr>
                <w:sz w:val="24"/>
                <w:szCs w:val="24"/>
              </w:rPr>
              <w:t>55</w:t>
            </w:r>
          </w:p>
        </w:tc>
        <w:tc>
          <w:tcPr>
            <w:tcW w:w="4684" w:type="dxa"/>
            <w:vAlign w:val="center"/>
          </w:tcPr>
          <w:p w:rsidR="007A013B" w:rsidRPr="00FC30FA" w:rsidRDefault="007A013B" w:rsidP="00F611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C30FA">
              <w:rPr>
                <w:rFonts w:eastAsia="Times New Roman"/>
                <w:bCs/>
                <w:color w:val="000000"/>
                <w:sz w:val="24"/>
                <w:szCs w:val="24"/>
              </w:rPr>
              <w:t>Marketing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A013B" w:rsidRPr="00FC30FA" w:rsidRDefault="007A013B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13B" w:rsidRPr="00127E47" w:rsidTr="00D233A3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A013B" w:rsidRPr="00127E47" w:rsidRDefault="007A013B" w:rsidP="00F6110D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7A013B" w:rsidRPr="00CF73F7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4" w:type="dxa"/>
            <w:vAlign w:val="center"/>
          </w:tcPr>
          <w:p w:rsidR="007A013B" w:rsidRPr="00B776DD" w:rsidRDefault="007A013B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76DD">
              <w:rPr>
                <w:rFonts w:eastAsia="Times New Roman"/>
                <w:color w:val="000000"/>
                <w:sz w:val="20"/>
                <w:szCs w:val="20"/>
              </w:rPr>
              <w:t>Marketing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A013B" w:rsidRPr="00127E47" w:rsidRDefault="007A013B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013B" w:rsidTr="008D2BF8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7A013B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Marketing fogalma, történeti kialakulása, fejlődési korszakok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Piac,</w:t>
            </w:r>
            <w:r w:rsidR="00676381">
              <w:rPr>
                <w:sz w:val="20"/>
                <w:szCs w:val="20"/>
              </w:rPr>
              <w:t xml:space="preserve"> </w:t>
            </w:r>
            <w:r w:rsidRPr="00B776DD">
              <w:rPr>
                <w:sz w:val="20"/>
                <w:szCs w:val="20"/>
              </w:rPr>
              <w:t>célpiaci marketing, szegmentáció</w:t>
            </w:r>
            <w:r w:rsidR="00676381">
              <w:rPr>
                <w:sz w:val="20"/>
                <w:szCs w:val="20"/>
              </w:rPr>
              <w:t>.</w:t>
            </w:r>
          </w:p>
          <w:p w:rsidR="007A013B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Fogyasztói magatartás vizsgálata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Marketingkutatás gyakorlata</w:t>
            </w:r>
            <w:r w:rsidR="00676381">
              <w:rPr>
                <w:sz w:val="20"/>
                <w:szCs w:val="20"/>
              </w:rPr>
              <w:t>.</w:t>
            </w:r>
          </w:p>
          <w:p w:rsidR="007A013B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Marketing eszköztár, Marketing-Mix (7 P)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Termékpolitikai döntések</w:t>
            </w:r>
            <w:r w:rsidR="00676381">
              <w:rPr>
                <w:sz w:val="20"/>
                <w:szCs w:val="20"/>
              </w:rPr>
              <w:t>.</w:t>
            </w:r>
          </w:p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Árpolitikai döntések</w:t>
            </w:r>
            <w:r w:rsidR="00676381">
              <w:rPr>
                <w:sz w:val="20"/>
                <w:szCs w:val="20"/>
              </w:rPr>
              <w:t>.</w:t>
            </w:r>
          </w:p>
          <w:p w:rsidR="007A013B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Elosztási politika, elosztás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Termékpolitikai döntések</w:t>
            </w:r>
            <w:r w:rsidR="00676381">
              <w:rPr>
                <w:sz w:val="20"/>
                <w:szCs w:val="20"/>
              </w:rPr>
              <w:t>.</w:t>
            </w:r>
          </w:p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Árpolitikai döntések</w:t>
            </w:r>
            <w:r w:rsidR="00676381">
              <w:rPr>
                <w:sz w:val="20"/>
                <w:szCs w:val="20"/>
              </w:rPr>
              <w:t>.</w:t>
            </w:r>
          </w:p>
          <w:p w:rsidR="007A013B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Elosztási politika, elosztás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013B" w:rsidRPr="00127E47" w:rsidTr="00D233A3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A013B" w:rsidRPr="00127E47" w:rsidRDefault="007A013B" w:rsidP="00F6110D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7A013B" w:rsidRPr="00CF73F7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4" w:type="dxa"/>
            <w:vAlign w:val="center"/>
          </w:tcPr>
          <w:p w:rsidR="007A013B" w:rsidRPr="00B776DD" w:rsidRDefault="007A013B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76DD">
              <w:rPr>
                <w:rFonts w:eastAsia="Times New Roman"/>
                <w:color w:val="000000"/>
                <w:sz w:val="20"/>
                <w:szCs w:val="20"/>
              </w:rPr>
              <w:t>Marketingkommunikáció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A013B" w:rsidRPr="00127E47" w:rsidRDefault="007A013B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013B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A013B" w:rsidRPr="00E60B8B" w:rsidRDefault="007A013B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A013B" w:rsidRDefault="007A013B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7A013B" w:rsidRPr="00B776DD" w:rsidRDefault="00B776DD" w:rsidP="00F6110D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Marketingkommunikáció kialakítása, alkalmazása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A013B" w:rsidRPr="00AA2B5E" w:rsidRDefault="007A013B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Marketingkommunikáció kialakítása, alkalmazása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RPr="00127E47" w:rsidTr="00D233A3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776DD" w:rsidRPr="00127E47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B776DD" w:rsidRPr="00CF73F7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4" w:type="dxa"/>
            <w:vAlign w:val="center"/>
          </w:tcPr>
          <w:p w:rsidR="00B776DD" w:rsidRPr="006E0DFA" w:rsidRDefault="00B776DD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0DFA">
              <w:rPr>
                <w:rFonts w:eastAsia="Times New Roman"/>
                <w:color w:val="000000"/>
                <w:sz w:val="20"/>
                <w:szCs w:val="20"/>
              </w:rPr>
              <w:t>Marketing a turizmus gyakorlatában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6DD" w:rsidRPr="00127E47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B776DD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Szolgáltatásmarketing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Desztinációs marketing</w:t>
            </w:r>
            <w:r w:rsidR="00676381">
              <w:rPr>
                <w:sz w:val="20"/>
                <w:szCs w:val="20"/>
              </w:rPr>
              <w:t>.</w:t>
            </w:r>
          </w:p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Marketingtervezés</w:t>
            </w:r>
            <w:r w:rsidR="00676381">
              <w:rPr>
                <w:sz w:val="20"/>
                <w:szCs w:val="20"/>
              </w:rPr>
              <w:t>.</w:t>
            </w:r>
          </w:p>
          <w:p w:rsidR="00B776DD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Országimázs, nemzeti marketing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Desztinációs marketing</w:t>
            </w:r>
            <w:r w:rsidR="00676381">
              <w:rPr>
                <w:sz w:val="20"/>
                <w:szCs w:val="20"/>
              </w:rPr>
              <w:t>.</w:t>
            </w:r>
          </w:p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Marketingtervezés</w:t>
            </w:r>
            <w:r w:rsidR="00676381">
              <w:rPr>
                <w:sz w:val="20"/>
                <w:szCs w:val="20"/>
              </w:rPr>
              <w:t>.</w:t>
            </w:r>
          </w:p>
          <w:p w:rsidR="00B776DD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Országimázs, nemzeti marketing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RPr="00FC30FA" w:rsidTr="00B776DD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776DD" w:rsidRPr="00FC30FA" w:rsidRDefault="00B776DD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B776DD" w:rsidRPr="00FC30FA" w:rsidRDefault="00B776DD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30FA">
              <w:rPr>
                <w:sz w:val="24"/>
                <w:szCs w:val="24"/>
              </w:rPr>
              <w:t>35</w:t>
            </w:r>
          </w:p>
        </w:tc>
        <w:tc>
          <w:tcPr>
            <w:tcW w:w="4684" w:type="dxa"/>
            <w:vAlign w:val="center"/>
          </w:tcPr>
          <w:p w:rsidR="00B776DD" w:rsidRPr="00FC30FA" w:rsidRDefault="00B776DD" w:rsidP="00F611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C30FA">
              <w:rPr>
                <w:rFonts w:eastAsia="Times New Roman"/>
                <w:bCs/>
                <w:color w:val="000000"/>
                <w:sz w:val="24"/>
                <w:szCs w:val="24"/>
              </w:rPr>
              <w:t>Ügyviteli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6DD" w:rsidRPr="00FC30FA" w:rsidRDefault="00B776DD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76DD" w:rsidRPr="00127E47" w:rsidTr="00D233A3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776DD" w:rsidRPr="00127E47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B776DD" w:rsidRPr="00CF73F7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4" w:type="dxa"/>
            <w:vAlign w:val="center"/>
          </w:tcPr>
          <w:p w:rsidR="00B776DD" w:rsidRPr="00636596" w:rsidRDefault="00B776DD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Fizetési tranzakciók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6DD" w:rsidRPr="00127E47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Pénznemek, valuta, deviza</w:t>
            </w:r>
            <w:r w:rsidR="00676381">
              <w:rPr>
                <w:sz w:val="20"/>
                <w:szCs w:val="20"/>
              </w:rPr>
              <w:t>.</w:t>
            </w:r>
          </w:p>
          <w:p w:rsidR="00B776DD" w:rsidRPr="00B776DD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Árfolyamok alkalmazása</w:t>
            </w:r>
            <w:r w:rsidR="00676381">
              <w:rPr>
                <w:sz w:val="20"/>
                <w:szCs w:val="20"/>
              </w:rPr>
              <w:t>.</w:t>
            </w:r>
          </w:p>
          <w:p w:rsidR="00B776DD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Készpénzforgalmi tevékenység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B776DD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Pénzügyi tranzakciók, fajtái, bizonylatai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RPr="00127E47" w:rsidTr="00D233A3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776DD" w:rsidRPr="00127E47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B776DD" w:rsidRPr="00CF73F7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84" w:type="dxa"/>
            <w:vAlign w:val="center"/>
          </w:tcPr>
          <w:p w:rsidR="00B776DD" w:rsidRPr="00636596" w:rsidRDefault="00B776DD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Ügyviteli folyamatok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6DD" w:rsidRPr="00127E47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B776DD" w:rsidRPr="00FC30FA" w:rsidRDefault="00B776DD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Ügyviteli folyamat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776DD" w:rsidRPr="00FC30FA" w:rsidRDefault="00120975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Ügyviteli rend kialakítása, szerepe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20975" w:rsidRPr="00B776DD" w:rsidRDefault="00120975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Ügyviteli bizonylatok fajtái, felhasználásuk</w:t>
            </w:r>
            <w:r w:rsidR="00676381">
              <w:rPr>
                <w:sz w:val="20"/>
                <w:szCs w:val="20"/>
              </w:rPr>
              <w:t>.</w:t>
            </w:r>
          </w:p>
          <w:p w:rsidR="00B776DD" w:rsidRPr="00FC30FA" w:rsidRDefault="00120975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Készletkezelés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B776DD" w:rsidRPr="00FC30FA" w:rsidRDefault="00120975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B776DD">
              <w:rPr>
                <w:sz w:val="20"/>
                <w:szCs w:val="20"/>
              </w:rPr>
              <w:t>Irodatechnikai eszközök alkalmazása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RPr="00E60B8B" w:rsidTr="00261F7C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B776DD" w:rsidRPr="007B1D42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684" w:type="dxa"/>
            <w:vAlign w:val="center"/>
          </w:tcPr>
          <w:p w:rsidR="00B776DD" w:rsidRDefault="00FC30FA" w:rsidP="00F6110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11717-16</w:t>
            </w:r>
          </w:p>
          <w:p w:rsidR="00B776DD" w:rsidRPr="00B62DAC" w:rsidRDefault="00B776DD" w:rsidP="00F6110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62DAC">
              <w:rPr>
                <w:rFonts w:eastAsia="Times New Roman"/>
                <w:b/>
                <w:color w:val="000000"/>
                <w:sz w:val="28"/>
                <w:szCs w:val="28"/>
              </w:rPr>
              <w:t>Infokommunikációs technológia a turizmusban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776DD" w:rsidRPr="00FC30FA" w:rsidTr="00261F7C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776DD" w:rsidRPr="00FC30FA" w:rsidRDefault="00B776DD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B776DD" w:rsidRPr="00FC30FA" w:rsidRDefault="00B776DD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30FA">
              <w:rPr>
                <w:sz w:val="24"/>
                <w:szCs w:val="24"/>
              </w:rPr>
              <w:t>72</w:t>
            </w:r>
          </w:p>
        </w:tc>
        <w:tc>
          <w:tcPr>
            <w:tcW w:w="4684" w:type="dxa"/>
            <w:vAlign w:val="center"/>
          </w:tcPr>
          <w:p w:rsidR="00B776DD" w:rsidRPr="00FC30FA" w:rsidRDefault="00B776DD" w:rsidP="00F6110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C30FA">
              <w:rPr>
                <w:rFonts w:eastAsia="Times New Roman"/>
                <w:bCs/>
                <w:color w:val="000000"/>
                <w:sz w:val="24"/>
                <w:szCs w:val="24"/>
              </w:rPr>
              <w:t>IKT gyakorlata a turizmusban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6DD" w:rsidRPr="00FC30FA" w:rsidRDefault="00B776DD" w:rsidP="00F611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76DD" w:rsidRPr="00127E47" w:rsidTr="00D233A3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776DD" w:rsidRPr="00127E47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B776DD" w:rsidRPr="00CF73F7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84" w:type="dxa"/>
            <w:vAlign w:val="center"/>
          </w:tcPr>
          <w:p w:rsidR="00B776DD" w:rsidRPr="00D020FF" w:rsidRDefault="00B776DD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020FF">
              <w:rPr>
                <w:rFonts w:eastAsia="Times New Roman"/>
                <w:color w:val="000000"/>
                <w:sz w:val="20"/>
                <w:szCs w:val="20"/>
              </w:rPr>
              <w:t>Információ-technológia alkalmazása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6DD" w:rsidRPr="00127E47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020FF" w:rsidRPr="00D020FF" w:rsidRDefault="00676381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Adatbáziskezelés.</w:t>
            </w:r>
          </w:p>
          <w:p w:rsidR="00D020FF" w:rsidRPr="00D020FF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020FF">
              <w:rPr>
                <w:sz w:val="20"/>
                <w:szCs w:val="20"/>
              </w:rPr>
              <w:t>táblázatkezelés, szövegszerkesztés</w:t>
            </w:r>
            <w:r w:rsidR="00676381">
              <w:rPr>
                <w:sz w:val="20"/>
                <w:szCs w:val="20"/>
              </w:rPr>
              <w:t>.</w:t>
            </w:r>
          </w:p>
          <w:p w:rsidR="00B776DD" w:rsidRPr="00FC30FA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020FF">
              <w:rPr>
                <w:sz w:val="20"/>
                <w:szCs w:val="20"/>
              </w:rPr>
              <w:t>Internetes foglalások típusai, fajtái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D020FF" w:rsidRPr="00D020FF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020FF">
              <w:rPr>
                <w:sz w:val="20"/>
                <w:szCs w:val="20"/>
              </w:rPr>
              <w:t>Helyfoglalási rendszerek használata (globális, szállodai, stb.)</w:t>
            </w:r>
            <w:r w:rsidR="00676381">
              <w:rPr>
                <w:sz w:val="20"/>
                <w:szCs w:val="20"/>
              </w:rPr>
              <w:t>.</w:t>
            </w:r>
          </w:p>
          <w:p w:rsidR="00B776DD" w:rsidRPr="00FC30FA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020FF">
              <w:rPr>
                <w:sz w:val="20"/>
                <w:szCs w:val="20"/>
              </w:rPr>
              <w:t>WINDOWS, LINUX alkalmazása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RPr="00127E47" w:rsidTr="00D233A3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776DD" w:rsidRPr="00127E47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B776DD" w:rsidRPr="00CF73F7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4" w:type="dxa"/>
            <w:vAlign w:val="center"/>
          </w:tcPr>
          <w:p w:rsidR="00B776DD" w:rsidRPr="00D020FF" w:rsidRDefault="00B776DD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020FF">
              <w:rPr>
                <w:rFonts w:eastAsia="Times New Roman"/>
                <w:color w:val="000000"/>
                <w:sz w:val="20"/>
                <w:szCs w:val="20"/>
              </w:rPr>
              <w:t>Weblapok használata,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6DD" w:rsidRPr="00127E47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B776DD" w:rsidRPr="00FC30FA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020FF">
              <w:rPr>
                <w:sz w:val="20"/>
                <w:szCs w:val="20"/>
              </w:rPr>
              <w:t>Grafika alapjai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776DD" w:rsidRPr="00FC30FA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020FF">
              <w:rPr>
                <w:sz w:val="20"/>
                <w:szCs w:val="20"/>
              </w:rPr>
              <w:t>Prezentációkészítés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776DD" w:rsidRPr="00DB3C80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020FF">
              <w:rPr>
                <w:sz w:val="20"/>
                <w:szCs w:val="20"/>
              </w:rPr>
              <w:t>Weblap készítésének alapjai, készítése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776DD" w:rsidRPr="00DB3C80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020FF">
              <w:rPr>
                <w:sz w:val="20"/>
                <w:szCs w:val="20"/>
              </w:rPr>
              <w:t>Közösségi portálok helye, szerepe a turizmusban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B776DD" w:rsidRPr="00DB3C80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020FF">
              <w:rPr>
                <w:sz w:val="20"/>
                <w:szCs w:val="20"/>
              </w:rPr>
              <w:t>Internetes etika</w:t>
            </w:r>
            <w:r w:rsidR="006763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RPr="00127E47" w:rsidTr="00D233A3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B776DD" w:rsidRPr="00127E47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B776DD" w:rsidRPr="00CF73F7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4" w:type="dxa"/>
            <w:vAlign w:val="center"/>
          </w:tcPr>
          <w:p w:rsidR="00B776DD" w:rsidRPr="00D375E3" w:rsidRDefault="00B776DD" w:rsidP="00F6110D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75E3">
              <w:rPr>
                <w:rFonts w:eastAsia="Times New Roman"/>
                <w:color w:val="000000"/>
                <w:sz w:val="20"/>
                <w:szCs w:val="20"/>
              </w:rPr>
              <w:t>Digitális technológia alkalmazása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776DD" w:rsidRPr="00127E47" w:rsidRDefault="00B776DD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B776DD" w:rsidRPr="00DB3C80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375E3">
              <w:rPr>
                <w:sz w:val="20"/>
                <w:szCs w:val="20"/>
              </w:rPr>
              <w:t>Multimédiás rendszerek</w:t>
            </w:r>
            <w:r w:rsidR="0086601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20FF" w:rsidRPr="00D375E3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375E3">
              <w:rPr>
                <w:sz w:val="20"/>
                <w:szCs w:val="20"/>
              </w:rPr>
              <w:t>Navigációs rendszerek</w:t>
            </w:r>
            <w:r w:rsidR="00866017">
              <w:rPr>
                <w:sz w:val="20"/>
                <w:szCs w:val="20"/>
              </w:rPr>
              <w:t>.</w:t>
            </w:r>
          </w:p>
          <w:p w:rsidR="00B776DD" w:rsidRPr="00DB3C80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375E3">
              <w:rPr>
                <w:sz w:val="20"/>
                <w:szCs w:val="20"/>
              </w:rPr>
              <w:t>Mobil technológia</w:t>
            </w:r>
            <w:r w:rsidR="0086601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20FF" w:rsidRPr="00D375E3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375E3">
              <w:rPr>
                <w:sz w:val="20"/>
                <w:szCs w:val="20"/>
              </w:rPr>
              <w:t>CloudComputing</w:t>
            </w:r>
            <w:r w:rsidR="00866017">
              <w:rPr>
                <w:sz w:val="20"/>
                <w:szCs w:val="20"/>
              </w:rPr>
              <w:t>.</w:t>
            </w:r>
          </w:p>
          <w:p w:rsidR="00B776DD" w:rsidRPr="00DB3C80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375E3">
              <w:rPr>
                <w:sz w:val="20"/>
                <w:szCs w:val="20"/>
              </w:rPr>
              <w:t>Socialnetworks</w:t>
            </w:r>
            <w:r w:rsidR="0086601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776DD" w:rsidRPr="00DB3C80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375E3">
              <w:rPr>
                <w:sz w:val="20"/>
                <w:szCs w:val="20"/>
              </w:rPr>
              <w:t>Internet, mint marketingeszköz</w:t>
            </w:r>
            <w:r w:rsidR="0086601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B776DD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76DD" w:rsidRPr="00E60B8B" w:rsidRDefault="00B776DD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776DD" w:rsidRDefault="00B776DD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B776DD" w:rsidRPr="00DB3C80" w:rsidRDefault="00D020FF" w:rsidP="00F6110D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D375E3">
              <w:rPr>
                <w:sz w:val="20"/>
                <w:szCs w:val="20"/>
              </w:rPr>
              <w:t>Digitalizált vendégfogadás</w:t>
            </w:r>
            <w:r w:rsidR="0086601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776DD" w:rsidRPr="00AA2B5E" w:rsidRDefault="00B776DD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F1141" w:rsidTr="00D233A3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F1141" w:rsidRPr="00E60B8B" w:rsidRDefault="00DF1141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1141" w:rsidRPr="008D2BF8" w:rsidRDefault="00DF1141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8D2BF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84" w:type="dxa"/>
            <w:vAlign w:val="center"/>
          </w:tcPr>
          <w:p w:rsidR="00DF1141" w:rsidRDefault="00DF1141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DB3C80" w:rsidRPr="008D2BF8" w:rsidRDefault="00DB3C80" w:rsidP="00F611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F1141" w:rsidTr="00D233A3">
        <w:trPr>
          <w:trHeight w:val="794"/>
        </w:trPr>
        <w:tc>
          <w:tcPr>
            <w:tcW w:w="654" w:type="dxa"/>
            <w:vAlign w:val="center"/>
          </w:tcPr>
          <w:p w:rsidR="00DF1141" w:rsidRPr="00E60B8B" w:rsidRDefault="00DF1141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923" w:type="dxa"/>
            <w:vAlign w:val="center"/>
          </w:tcPr>
          <w:p w:rsidR="00DF1141" w:rsidRPr="00E60B8B" w:rsidRDefault="00DF1141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1141" w:rsidRDefault="00DF1141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F1141" w:rsidRPr="00DB3C80" w:rsidRDefault="00434ECD" w:rsidP="00F6110D">
            <w:pPr>
              <w:tabs>
                <w:tab w:val="left" w:pos="3119"/>
                <w:tab w:val="left" w:pos="7938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Vendégfogadás (20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F1141" w:rsidTr="00D233A3">
        <w:trPr>
          <w:trHeight w:val="794"/>
        </w:trPr>
        <w:tc>
          <w:tcPr>
            <w:tcW w:w="654" w:type="dxa"/>
            <w:vAlign w:val="center"/>
          </w:tcPr>
          <w:p w:rsidR="00DF1141" w:rsidRPr="00E60B8B" w:rsidRDefault="00DF1141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1141" w:rsidRPr="00E60B8B" w:rsidRDefault="00DF1141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1141" w:rsidRDefault="00DF1141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F1141" w:rsidRPr="00DB3C80" w:rsidRDefault="00434ECD" w:rsidP="00F6110D">
            <w:pPr>
              <w:tabs>
                <w:tab w:val="left" w:pos="3119"/>
                <w:tab w:val="left" w:pos="7938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Vendégfogadás (20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F1141" w:rsidTr="00D233A3">
        <w:trPr>
          <w:trHeight w:val="794"/>
        </w:trPr>
        <w:tc>
          <w:tcPr>
            <w:tcW w:w="654" w:type="dxa"/>
            <w:vAlign w:val="center"/>
          </w:tcPr>
          <w:p w:rsidR="00DF1141" w:rsidRPr="00E60B8B" w:rsidRDefault="00DF1141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1141" w:rsidRPr="00E60B8B" w:rsidRDefault="00DF1141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1141" w:rsidRDefault="00DF1141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34ECD" w:rsidRPr="00C24828" w:rsidRDefault="00866017" w:rsidP="00F6110D">
            <w:pPr>
              <w:tabs>
                <w:tab w:val="left" w:pos="3119"/>
                <w:tab w:val="left" w:pos="7938"/>
              </w:tabs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Vendégfogadás (20 óra).</w:t>
            </w:r>
          </w:p>
          <w:p w:rsidR="00DF1141" w:rsidRPr="00C24828" w:rsidRDefault="00434ECD" w:rsidP="00F6110D">
            <w:pPr>
              <w:tabs>
                <w:tab w:val="left" w:pos="5670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IKT gyakorlati alkalmazása a turizmusban (20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F1141" w:rsidTr="00D233A3">
        <w:trPr>
          <w:trHeight w:val="794"/>
        </w:trPr>
        <w:tc>
          <w:tcPr>
            <w:tcW w:w="654" w:type="dxa"/>
            <w:vAlign w:val="center"/>
          </w:tcPr>
          <w:p w:rsidR="00DF1141" w:rsidRPr="00E60B8B" w:rsidRDefault="00DF1141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1141" w:rsidRPr="00E60B8B" w:rsidRDefault="00DF1141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1141" w:rsidRDefault="00DF1141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F1141" w:rsidRPr="00DB3C80" w:rsidRDefault="00434ECD" w:rsidP="00F6110D">
            <w:pPr>
              <w:tabs>
                <w:tab w:val="left" w:pos="5670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IKT gyakorlati alkalmazása a turizmusban (20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F1141" w:rsidTr="00D233A3">
        <w:trPr>
          <w:trHeight w:val="794"/>
        </w:trPr>
        <w:tc>
          <w:tcPr>
            <w:tcW w:w="654" w:type="dxa"/>
            <w:vAlign w:val="center"/>
          </w:tcPr>
          <w:p w:rsidR="00DF1141" w:rsidRPr="00E60B8B" w:rsidRDefault="00DF1141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1141" w:rsidRPr="00E60B8B" w:rsidRDefault="00DF1141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F1141" w:rsidRDefault="00DF1141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F1141" w:rsidRPr="00DB3C80" w:rsidRDefault="00434ECD" w:rsidP="00F6110D">
            <w:pPr>
              <w:tabs>
                <w:tab w:val="left" w:pos="5670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IKT gyakorlati alkalmazása a turizmusban (20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F1141" w:rsidRPr="00AA2B5E" w:rsidRDefault="00DF1141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Információ közvetítés idegen nyelven (80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Információ közvetítés idegen nyelven (80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Információ közvetítés idegen nyelven (80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Információ közvetítés idegen nyelven (80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Információ közvetítés idegen nyelven (80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Információ közvetítés idegen nyelven (80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 xml:space="preserve">Információ közvetítés idegen nyelven (80 óra), 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Információ közvetítés idegen nyelven (80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Információ közvetítés idegen nyelven (80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Információ közvetítés idegen nyelven (80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Adatszolgáltatás, turisztikai programismeret, utazásszervezés (40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Adatszolgáltatás, turisztikai programismeret, utazásszervezés (40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Adatszolgáltatás, turisztikai programismeret, utazásszervezés (40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Adatszolgáltatás, turisztikai programismeret, utazásszervezés (40 óra)</w:t>
            </w:r>
            <w:r w:rsidR="0086601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B52" w:rsidTr="00D233A3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67B52" w:rsidRPr="00E60B8B" w:rsidRDefault="00967B52" w:rsidP="00F61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7B52" w:rsidRDefault="00967B52" w:rsidP="00F6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7B52" w:rsidRPr="00DB3C80" w:rsidRDefault="00967B52" w:rsidP="00F6110D">
            <w:pPr>
              <w:tabs>
                <w:tab w:val="left" w:pos="5670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24828">
              <w:rPr>
                <w:iCs/>
                <w:sz w:val="20"/>
                <w:szCs w:val="20"/>
              </w:rPr>
              <w:t>Adatszolgáltatás, turisztikai programismeret, utazásszervezés (40 óra)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67B52" w:rsidRPr="00AA2B5E" w:rsidRDefault="00967B52" w:rsidP="00F6110D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</w:tbl>
    <w:p w:rsidR="00AB22E3" w:rsidRDefault="00AB22E3" w:rsidP="00DF1141">
      <w:pPr>
        <w:jc w:val="center"/>
        <w:rPr>
          <w:sz w:val="20"/>
          <w:szCs w:val="20"/>
        </w:rPr>
      </w:pPr>
    </w:p>
    <w:sectPr w:rsidR="00AB22E3" w:rsidSect="009C3853">
      <w:pgSz w:w="11906" w:h="16838"/>
      <w:pgMar w:top="709" w:right="964" w:bottom="709" w:left="964" w:header="624" w:footer="54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47D" w:rsidRDefault="004B547D" w:rsidP="00B2485D">
      <w:r>
        <w:separator/>
      </w:r>
    </w:p>
  </w:endnote>
  <w:endnote w:type="continuationSeparator" w:id="1">
    <w:p w:rsidR="004B547D" w:rsidRDefault="004B547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C30FA" w:rsidRDefault="00B70141">
        <w:pPr>
          <w:pStyle w:val="llb"/>
          <w:jc w:val="center"/>
        </w:pPr>
        <w:fldSimple w:instr="PAGE   \* MERGEFORMAT">
          <w:r w:rsidR="006A2EE1">
            <w:rPr>
              <w:noProof/>
            </w:rPr>
            <w:t>1</w:t>
          </w:r>
        </w:fldSimple>
      </w:p>
    </w:sdtContent>
  </w:sdt>
  <w:p w:rsidR="00FC30FA" w:rsidRDefault="00FC30FA" w:rsidP="006C424D">
    <w:pPr>
      <w:pStyle w:val="llb"/>
      <w:jc w:val="center"/>
    </w:pPr>
    <w:r>
      <w:t>5481203.13evf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47D" w:rsidRDefault="004B547D" w:rsidP="00B2485D">
      <w:r>
        <w:separator/>
      </w:r>
    </w:p>
  </w:footnote>
  <w:footnote w:type="continuationSeparator" w:id="1">
    <w:p w:rsidR="004B547D" w:rsidRDefault="004B547D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9CC0351"/>
    <w:multiLevelType w:val="hybridMultilevel"/>
    <w:tmpl w:val="706C4E44"/>
    <w:lvl w:ilvl="0" w:tplc="6982236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0610"/>
    <w:rsid w:val="00022D0E"/>
    <w:rsid w:val="000248A3"/>
    <w:rsid w:val="0004683F"/>
    <w:rsid w:val="00060BB2"/>
    <w:rsid w:val="00061263"/>
    <w:rsid w:val="0006230B"/>
    <w:rsid w:val="000661C5"/>
    <w:rsid w:val="000737FA"/>
    <w:rsid w:val="00077EF2"/>
    <w:rsid w:val="00087D8B"/>
    <w:rsid w:val="00090A1B"/>
    <w:rsid w:val="000A46D8"/>
    <w:rsid w:val="000B579E"/>
    <w:rsid w:val="000D36E0"/>
    <w:rsid w:val="000F652F"/>
    <w:rsid w:val="00101821"/>
    <w:rsid w:val="00104B54"/>
    <w:rsid w:val="00120975"/>
    <w:rsid w:val="00127E47"/>
    <w:rsid w:val="0013341F"/>
    <w:rsid w:val="001411B8"/>
    <w:rsid w:val="00150F2E"/>
    <w:rsid w:val="001527BA"/>
    <w:rsid w:val="00154906"/>
    <w:rsid w:val="00164A00"/>
    <w:rsid w:val="00167F46"/>
    <w:rsid w:val="00180A6D"/>
    <w:rsid w:val="00183A93"/>
    <w:rsid w:val="00196C37"/>
    <w:rsid w:val="001C39B0"/>
    <w:rsid w:val="001C6DDE"/>
    <w:rsid w:val="001E34F4"/>
    <w:rsid w:val="00212AE0"/>
    <w:rsid w:val="00220127"/>
    <w:rsid w:val="0022731D"/>
    <w:rsid w:val="00254EAA"/>
    <w:rsid w:val="002568D0"/>
    <w:rsid w:val="00261D21"/>
    <w:rsid w:val="00261F7C"/>
    <w:rsid w:val="00264567"/>
    <w:rsid w:val="00264B0B"/>
    <w:rsid w:val="00264FE5"/>
    <w:rsid w:val="00265E07"/>
    <w:rsid w:val="00286FC2"/>
    <w:rsid w:val="00294D62"/>
    <w:rsid w:val="002B6D9D"/>
    <w:rsid w:val="002C05C4"/>
    <w:rsid w:val="002C0B42"/>
    <w:rsid w:val="002D1970"/>
    <w:rsid w:val="002E6AD5"/>
    <w:rsid w:val="002F2771"/>
    <w:rsid w:val="002F54BB"/>
    <w:rsid w:val="002F5AD5"/>
    <w:rsid w:val="00327126"/>
    <w:rsid w:val="00330B7C"/>
    <w:rsid w:val="00340762"/>
    <w:rsid w:val="0035197E"/>
    <w:rsid w:val="00374254"/>
    <w:rsid w:val="003A3CDC"/>
    <w:rsid w:val="003A5D7A"/>
    <w:rsid w:val="003C674F"/>
    <w:rsid w:val="003D58B6"/>
    <w:rsid w:val="003F3D20"/>
    <w:rsid w:val="00416454"/>
    <w:rsid w:val="00417D46"/>
    <w:rsid w:val="00424FB3"/>
    <w:rsid w:val="00434ECD"/>
    <w:rsid w:val="00465566"/>
    <w:rsid w:val="0047664E"/>
    <w:rsid w:val="00481A73"/>
    <w:rsid w:val="004B0A6A"/>
    <w:rsid w:val="004B547D"/>
    <w:rsid w:val="004C7770"/>
    <w:rsid w:val="004D5552"/>
    <w:rsid w:val="004F3AF4"/>
    <w:rsid w:val="004F42C4"/>
    <w:rsid w:val="004F6123"/>
    <w:rsid w:val="004F71F5"/>
    <w:rsid w:val="00502388"/>
    <w:rsid w:val="00503EA7"/>
    <w:rsid w:val="00512211"/>
    <w:rsid w:val="005351F6"/>
    <w:rsid w:val="00541757"/>
    <w:rsid w:val="00542FC8"/>
    <w:rsid w:val="00567BE7"/>
    <w:rsid w:val="00577736"/>
    <w:rsid w:val="00584419"/>
    <w:rsid w:val="00593C17"/>
    <w:rsid w:val="00594371"/>
    <w:rsid w:val="005B1766"/>
    <w:rsid w:val="005F1E25"/>
    <w:rsid w:val="005F61DC"/>
    <w:rsid w:val="005F6362"/>
    <w:rsid w:val="006362C1"/>
    <w:rsid w:val="00636596"/>
    <w:rsid w:val="0064623E"/>
    <w:rsid w:val="00650243"/>
    <w:rsid w:val="00666A20"/>
    <w:rsid w:val="00676381"/>
    <w:rsid w:val="00677DD3"/>
    <w:rsid w:val="006A2EE1"/>
    <w:rsid w:val="006A55C9"/>
    <w:rsid w:val="006C424D"/>
    <w:rsid w:val="006C45CE"/>
    <w:rsid w:val="006C591C"/>
    <w:rsid w:val="006D7395"/>
    <w:rsid w:val="006E0DFA"/>
    <w:rsid w:val="006E587C"/>
    <w:rsid w:val="007024C9"/>
    <w:rsid w:val="00703883"/>
    <w:rsid w:val="0071698C"/>
    <w:rsid w:val="00722E7B"/>
    <w:rsid w:val="00727429"/>
    <w:rsid w:val="00797791"/>
    <w:rsid w:val="007A013B"/>
    <w:rsid w:val="007B1D42"/>
    <w:rsid w:val="007B5EFE"/>
    <w:rsid w:val="007E7B35"/>
    <w:rsid w:val="00806116"/>
    <w:rsid w:val="00830767"/>
    <w:rsid w:val="00844C8D"/>
    <w:rsid w:val="008621EF"/>
    <w:rsid w:val="00866017"/>
    <w:rsid w:val="008943F5"/>
    <w:rsid w:val="008A29DD"/>
    <w:rsid w:val="008C0910"/>
    <w:rsid w:val="008D2BF8"/>
    <w:rsid w:val="008E0F1A"/>
    <w:rsid w:val="008F034E"/>
    <w:rsid w:val="00902983"/>
    <w:rsid w:val="00936C17"/>
    <w:rsid w:val="00967B52"/>
    <w:rsid w:val="00971AB4"/>
    <w:rsid w:val="009A2FE0"/>
    <w:rsid w:val="009B2FE6"/>
    <w:rsid w:val="009B3287"/>
    <w:rsid w:val="009C2471"/>
    <w:rsid w:val="009C3853"/>
    <w:rsid w:val="009C4230"/>
    <w:rsid w:val="009D48AB"/>
    <w:rsid w:val="009E2592"/>
    <w:rsid w:val="009E4AAA"/>
    <w:rsid w:val="009E589D"/>
    <w:rsid w:val="009F0791"/>
    <w:rsid w:val="009F24AF"/>
    <w:rsid w:val="00A14C3C"/>
    <w:rsid w:val="00A23AEA"/>
    <w:rsid w:val="00A7580C"/>
    <w:rsid w:val="00A94433"/>
    <w:rsid w:val="00AA2B5E"/>
    <w:rsid w:val="00AA3CBD"/>
    <w:rsid w:val="00AA7C41"/>
    <w:rsid w:val="00AB13AB"/>
    <w:rsid w:val="00AB22E3"/>
    <w:rsid w:val="00AC273A"/>
    <w:rsid w:val="00AD4E4D"/>
    <w:rsid w:val="00AE0721"/>
    <w:rsid w:val="00AE7FE1"/>
    <w:rsid w:val="00B03D8D"/>
    <w:rsid w:val="00B15EF5"/>
    <w:rsid w:val="00B169D6"/>
    <w:rsid w:val="00B2485D"/>
    <w:rsid w:val="00B406D3"/>
    <w:rsid w:val="00B41D54"/>
    <w:rsid w:val="00B57233"/>
    <w:rsid w:val="00B62DAC"/>
    <w:rsid w:val="00B70141"/>
    <w:rsid w:val="00B776DD"/>
    <w:rsid w:val="00B845BE"/>
    <w:rsid w:val="00BA0DB1"/>
    <w:rsid w:val="00BC1636"/>
    <w:rsid w:val="00BD263B"/>
    <w:rsid w:val="00BE51C7"/>
    <w:rsid w:val="00BE5F48"/>
    <w:rsid w:val="00BF7A62"/>
    <w:rsid w:val="00C24828"/>
    <w:rsid w:val="00C267FD"/>
    <w:rsid w:val="00C315AD"/>
    <w:rsid w:val="00C44E3C"/>
    <w:rsid w:val="00C513D9"/>
    <w:rsid w:val="00C6286A"/>
    <w:rsid w:val="00CA663C"/>
    <w:rsid w:val="00CD1D33"/>
    <w:rsid w:val="00CD6C81"/>
    <w:rsid w:val="00CD6FCB"/>
    <w:rsid w:val="00CF73F7"/>
    <w:rsid w:val="00D020FF"/>
    <w:rsid w:val="00D049BE"/>
    <w:rsid w:val="00D064EE"/>
    <w:rsid w:val="00D0721F"/>
    <w:rsid w:val="00D07254"/>
    <w:rsid w:val="00D233A3"/>
    <w:rsid w:val="00D27EBC"/>
    <w:rsid w:val="00D375E3"/>
    <w:rsid w:val="00D41FCE"/>
    <w:rsid w:val="00D4568B"/>
    <w:rsid w:val="00D93ACD"/>
    <w:rsid w:val="00DB3C80"/>
    <w:rsid w:val="00DC4068"/>
    <w:rsid w:val="00DD7EBB"/>
    <w:rsid w:val="00DE6760"/>
    <w:rsid w:val="00DF1141"/>
    <w:rsid w:val="00E0596A"/>
    <w:rsid w:val="00E10B26"/>
    <w:rsid w:val="00E20DE0"/>
    <w:rsid w:val="00E60B8B"/>
    <w:rsid w:val="00E83980"/>
    <w:rsid w:val="00E964FB"/>
    <w:rsid w:val="00EB4401"/>
    <w:rsid w:val="00EB771E"/>
    <w:rsid w:val="00F056DC"/>
    <w:rsid w:val="00F07E43"/>
    <w:rsid w:val="00F22839"/>
    <w:rsid w:val="00F439F9"/>
    <w:rsid w:val="00F471FE"/>
    <w:rsid w:val="00F6110D"/>
    <w:rsid w:val="00F64AD2"/>
    <w:rsid w:val="00F73E18"/>
    <w:rsid w:val="00F85A4E"/>
    <w:rsid w:val="00F92C74"/>
    <w:rsid w:val="00FA79A4"/>
    <w:rsid w:val="00FB5668"/>
    <w:rsid w:val="00FC30FA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54EA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54EA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54EA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54EA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54EA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54EA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54EA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54EA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54EA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54EA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54EA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F00C-99DF-4F79-B8EE-5E4747B3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1732</Words>
  <Characters>11957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3</cp:revision>
  <cp:lastPrinted>2017-06-26T11:33:00Z</cp:lastPrinted>
  <dcterms:created xsi:type="dcterms:W3CDTF">2017-10-22T18:42:00Z</dcterms:created>
  <dcterms:modified xsi:type="dcterms:W3CDTF">2017-10-22T18:42:00Z</dcterms:modified>
</cp:coreProperties>
</file>