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E4256D" w:rsidRDefault="00E4256D">
      <w:pPr>
        <w:jc w:val="center"/>
        <w:rPr>
          <w:b/>
          <w:sz w:val="40"/>
          <w:szCs w:val="40"/>
        </w:rPr>
      </w:pPr>
      <w:r w:rsidRPr="00E4256D">
        <w:rPr>
          <w:b/>
          <w:sz w:val="40"/>
          <w:szCs w:val="40"/>
        </w:rPr>
        <w:t>Mechatro</w:t>
      </w:r>
      <w:r>
        <w:rPr>
          <w:b/>
          <w:sz w:val="40"/>
          <w:szCs w:val="40"/>
        </w:rPr>
        <w:t>nikai technikus</w:t>
      </w:r>
    </w:p>
    <w:p w:rsidR="00061263" w:rsidRPr="00E4256D" w:rsidRDefault="00E4256D">
      <w:pPr>
        <w:jc w:val="center"/>
        <w:rPr>
          <w:b/>
          <w:sz w:val="40"/>
          <w:szCs w:val="40"/>
        </w:rPr>
      </w:pPr>
      <w:r w:rsidRPr="00E4256D">
        <w:rPr>
          <w:b/>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2123A1">
        <w:rPr>
          <w:sz w:val="28"/>
          <w:szCs w:val="28"/>
        </w:rPr>
        <w:t xml:space="preserve">54 </w:t>
      </w:r>
      <w:r w:rsidR="00E4256D">
        <w:rPr>
          <w:sz w:val="28"/>
          <w:szCs w:val="28"/>
        </w:rPr>
        <w:t>523 04</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bookmarkStart w:id="0" w:name="_GoBack"/>
      <w:bookmarkEnd w:id="0"/>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DC46B3" w:rsidP="00DC4068">
            <w:pPr>
              <w:pStyle w:val="Style18"/>
              <w:widowControl/>
              <w:spacing w:line="202" w:lineRule="exact"/>
              <w:rPr>
                <w:color w:val="000000"/>
                <w:position w:val="-2"/>
                <w:sz w:val="20"/>
                <w:szCs w:val="20"/>
              </w:rPr>
            </w:pPr>
            <w:r w:rsidRPr="00DC46B3">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DC46B3" w:rsidP="00424FB3">
            <w:pPr>
              <w:pStyle w:val="Style18"/>
              <w:widowControl/>
              <w:spacing w:line="202" w:lineRule="exact"/>
              <w:rPr>
                <w:color w:val="000000"/>
                <w:position w:val="-2"/>
                <w:sz w:val="20"/>
                <w:szCs w:val="20"/>
              </w:rPr>
            </w:pPr>
            <w:r w:rsidRPr="00DC46B3">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DC46B3" w:rsidP="00DD7EBB">
            <w:pPr>
              <w:pStyle w:val="Style18"/>
              <w:widowControl/>
              <w:spacing w:line="202" w:lineRule="exact"/>
              <w:rPr>
                <w:color w:val="000000"/>
                <w:position w:val="-2"/>
                <w:sz w:val="20"/>
                <w:szCs w:val="20"/>
              </w:rPr>
            </w:pPr>
            <w:r w:rsidRPr="00DC46B3">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DC46B3" w:rsidP="00DD7EBB">
            <w:pPr>
              <w:pStyle w:val="Style18"/>
              <w:widowControl/>
              <w:spacing w:line="202" w:lineRule="exact"/>
              <w:rPr>
                <w:color w:val="000000"/>
                <w:position w:val="-2"/>
                <w:sz w:val="20"/>
                <w:szCs w:val="20"/>
              </w:rPr>
            </w:pPr>
            <w:r w:rsidRPr="00DC46B3">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RPr="0073358D" w:rsidTr="0073358D">
        <w:trPr>
          <w:cantSplit/>
          <w:tblHeader/>
        </w:trPr>
        <w:tc>
          <w:tcPr>
            <w:tcW w:w="2280" w:type="dxa"/>
            <w:gridSpan w:val="3"/>
          </w:tcPr>
          <w:p w:rsidR="00090A1B" w:rsidRPr="0073358D" w:rsidRDefault="00090A1B" w:rsidP="0073358D">
            <w:pPr>
              <w:spacing w:line="276" w:lineRule="auto"/>
              <w:jc w:val="center"/>
              <w:rPr>
                <w:b/>
              </w:rPr>
            </w:pPr>
            <w:r w:rsidRPr="0073358D">
              <w:rPr>
                <w:b/>
              </w:rPr>
              <w:t>Foglalkozás</w:t>
            </w:r>
          </w:p>
        </w:tc>
        <w:tc>
          <w:tcPr>
            <w:tcW w:w="4748" w:type="dxa"/>
            <w:vMerge w:val="restart"/>
            <w:vAlign w:val="center"/>
          </w:tcPr>
          <w:p w:rsidR="00C6286A" w:rsidRPr="002123A1" w:rsidRDefault="00512211" w:rsidP="002123A1">
            <w:pPr>
              <w:spacing w:line="276" w:lineRule="auto"/>
              <w:jc w:val="center"/>
              <w:rPr>
                <w:b/>
              </w:rPr>
            </w:pPr>
            <w:r w:rsidRPr="0073358D">
              <w:rPr>
                <w:b/>
              </w:rPr>
              <w:t>Modul/</w:t>
            </w:r>
            <w:r w:rsidR="00090A1B" w:rsidRPr="0073358D">
              <w:rPr>
                <w:b/>
              </w:rPr>
              <w:t>Tantárgy megnevezése, tartalma</w:t>
            </w:r>
          </w:p>
        </w:tc>
        <w:tc>
          <w:tcPr>
            <w:tcW w:w="845" w:type="dxa"/>
            <w:vMerge w:val="restart"/>
          </w:tcPr>
          <w:p w:rsidR="00090A1B" w:rsidRPr="0073358D" w:rsidRDefault="00090A1B" w:rsidP="0073358D">
            <w:pPr>
              <w:spacing w:line="276" w:lineRule="auto"/>
              <w:jc w:val="center"/>
              <w:rPr>
                <w:b/>
              </w:rPr>
            </w:pPr>
            <w:r w:rsidRPr="0073358D">
              <w:rPr>
                <w:b/>
              </w:rPr>
              <w:t>Jelen van (fő)</w:t>
            </w:r>
          </w:p>
        </w:tc>
        <w:tc>
          <w:tcPr>
            <w:tcW w:w="923" w:type="dxa"/>
            <w:vMerge w:val="restart"/>
          </w:tcPr>
          <w:p w:rsidR="00090A1B" w:rsidRPr="0073358D" w:rsidRDefault="00090A1B" w:rsidP="0073358D">
            <w:pPr>
              <w:spacing w:line="276" w:lineRule="auto"/>
              <w:jc w:val="center"/>
              <w:rPr>
                <w:b/>
              </w:rPr>
            </w:pPr>
            <w:r w:rsidRPr="0073358D">
              <w:rPr>
                <w:b/>
              </w:rPr>
              <w:t>Hiány-</w:t>
            </w:r>
          </w:p>
          <w:p w:rsidR="00090A1B" w:rsidRPr="0073358D" w:rsidRDefault="00090A1B" w:rsidP="0073358D">
            <w:pPr>
              <w:spacing w:line="276" w:lineRule="auto"/>
              <w:jc w:val="center"/>
              <w:rPr>
                <w:b/>
              </w:rPr>
            </w:pPr>
            <w:r w:rsidRPr="0073358D">
              <w:rPr>
                <w:b/>
              </w:rPr>
              <w:t>zik</w:t>
            </w:r>
          </w:p>
          <w:p w:rsidR="00090A1B" w:rsidRPr="0073358D" w:rsidRDefault="00090A1B" w:rsidP="0073358D">
            <w:pPr>
              <w:spacing w:line="276" w:lineRule="auto"/>
              <w:jc w:val="center"/>
              <w:rPr>
                <w:b/>
              </w:rPr>
            </w:pPr>
            <w:r w:rsidRPr="0073358D">
              <w:rPr>
                <w:b/>
              </w:rPr>
              <w:t>(fő)</w:t>
            </w:r>
          </w:p>
        </w:tc>
        <w:tc>
          <w:tcPr>
            <w:tcW w:w="1377" w:type="dxa"/>
            <w:vMerge w:val="restart"/>
            <w:vAlign w:val="center"/>
          </w:tcPr>
          <w:p w:rsidR="00090A1B" w:rsidRPr="0073358D" w:rsidRDefault="00090A1B" w:rsidP="0073358D">
            <w:pPr>
              <w:spacing w:line="276" w:lineRule="auto"/>
              <w:jc w:val="center"/>
              <w:rPr>
                <w:b/>
              </w:rPr>
            </w:pPr>
            <w:r w:rsidRPr="0073358D">
              <w:rPr>
                <w:b/>
              </w:rPr>
              <w:t>Aláírás</w:t>
            </w:r>
          </w:p>
        </w:tc>
      </w:tr>
      <w:tr w:rsidR="00090A1B" w:rsidRPr="0073358D" w:rsidTr="0073358D">
        <w:trPr>
          <w:cantSplit/>
          <w:tblHeader/>
        </w:trPr>
        <w:tc>
          <w:tcPr>
            <w:tcW w:w="660" w:type="dxa"/>
            <w:vAlign w:val="center"/>
          </w:tcPr>
          <w:p w:rsidR="00090A1B" w:rsidRPr="0073358D" w:rsidRDefault="00090A1B" w:rsidP="0073358D">
            <w:pPr>
              <w:spacing w:line="276" w:lineRule="auto"/>
              <w:jc w:val="center"/>
              <w:rPr>
                <w:b/>
              </w:rPr>
            </w:pPr>
            <w:r w:rsidRPr="0073358D">
              <w:rPr>
                <w:b/>
              </w:rPr>
              <w:t>Hét</w:t>
            </w:r>
          </w:p>
        </w:tc>
        <w:tc>
          <w:tcPr>
            <w:tcW w:w="923" w:type="dxa"/>
            <w:vAlign w:val="center"/>
          </w:tcPr>
          <w:p w:rsidR="00090A1B" w:rsidRPr="0073358D" w:rsidRDefault="00090A1B" w:rsidP="0073358D">
            <w:pPr>
              <w:spacing w:line="276" w:lineRule="auto"/>
              <w:jc w:val="center"/>
              <w:rPr>
                <w:b/>
              </w:rPr>
            </w:pPr>
            <w:r w:rsidRPr="0073358D">
              <w:rPr>
                <w:b/>
              </w:rPr>
              <w:t>Dátum</w:t>
            </w:r>
          </w:p>
        </w:tc>
        <w:tc>
          <w:tcPr>
            <w:tcW w:w="697" w:type="dxa"/>
            <w:vAlign w:val="center"/>
          </w:tcPr>
          <w:p w:rsidR="00090A1B" w:rsidRPr="0073358D" w:rsidRDefault="00090A1B" w:rsidP="0073358D">
            <w:pPr>
              <w:spacing w:line="276" w:lineRule="auto"/>
              <w:jc w:val="center"/>
              <w:rPr>
                <w:b/>
              </w:rPr>
            </w:pPr>
            <w:r w:rsidRPr="0073358D">
              <w:rPr>
                <w:b/>
              </w:rPr>
              <w:t>Óra</w:t>
            </w:r>
          </w:p>
        </w:tc>
        <w:tc>
          <w:tcPr>
            <w:tcW w:w="4748" w:type="dxa"/>
            <w:vMerge/>
          </w:tcPr>
          <w:p w:rsidR="00090A1B" w:rsidRPr="0073358D" w:rsidRDefault="00090A1B" w:rsidP="0073358D">
            <w:pPr>
              <w:spacing w:line="276" w:lineRule="auto"/>
              <w:jc w:val="center"/>
              <w:rPr>
                <w:b/>
              </w:rPr>
            </w:pPr>
          </w:p>
        </w:tc>
        <w:tc>
          <w:tcPr>
            <w:tcW w:w="845" w:type="dxa"/>
            <w:vMerge/>
          </w:tcPr>
          <w:p w:rsidR="00090A1B" w:rsidRPr="0073358D" w:rsidRDefault="00090A1B" w:rsidP="0073358D">
            <w:pPr>
              <w:spacing w:line="276" w:lineRule="auto"/>
              <w:jc w:val="center"/>
              <w:rPr>
                <w:b/>
              </w:rPr>
            </w:pPr>
          </w:p>
        </w:tc>
        <w:tc>
          <w:tcPr>
            <w:tcW w:w="923" w:type="dxa"/>
            <w:vMerge/>
          </w:tcPr>
          <w:p w:rsidR="00090A1B" w:rsidRPr="0073358D" w:rsidRDefault="00090A1B" w:rsidP="0073358D">
            <w:pPr>
              <w:spacing w:line="276" w:lineRule="auto"/>
              <w:jc w:val="center"/>
              <w:rPr>
                <w:b/>
              </w:rPr>
            </w:pPr>
          </w:p>
        </w:tc>
        <w:tc>
          <w:tcPr>
            <w:tcW w:w="1377" w:type="dxa"/>
            <w:vMerge/>
          </w:tcPr>
          <w:p w:rsidR="00090A1B" w:rsidRPr="0073358D" w:rsidRDefault="00090A1B" w:rsidP="0073358D">
            <w:pPr>
              <w:spacing w:line="276" w:lineRule="auto"/>
              <w:jc w:val="center"/>
              <w:rPr>
                <w:b/>
              </w:rPr>
            </w:pPr>
          </w:p>
        </w:tc>
      </w:tr>
      <w:tr w:rsidR="00EE662D" w:rsidRPr="0073358D" w:rsidTr="002F11BC">
        <w:trPr>
          <w:trHeight w:val="1021"/>
        </w:trPr>
        <w:tc>
          <w:tcPr>
            <w:tcW w:w="1583" w:type="dxa"/>
            <w:gridSpan w:val="2"/>
            <w:shd w:val="clear" w:color="auto" w:fill="BFBFBF" w:themeFill="background1" w:themeFillShade="BF"/>
            <w:vAlign w:val="center"/>
          </w:tcPr>
          <w:p w:rsidR="00EE662D" w:rsidRPr="0073358D" w:rsidRDefault="00EE662D" w:rsidP="0073358D">
            <w:pPr>
              <w:spacing w:line="276" w:lineRule="auto"/>
              <w:jc w:val="center"/>
              <w:rPr>
                <w:b/>
              </w:rPr>
            </w:pPr>
          </w:p>
        </w:tc>
        <w:tc>
          <w:tcPr>
            <w:tcW w:w="697" w:type="dxa"/>
            <w:shd w:val="clear" w:color="auto" w:fill="auto"/>
            <w:vAlign w:val="center"/>
          </w:tcPr>
          <w:p w:rsidR="00EE662D" w:rsidRPr="0073358D" w:rsidRDefault="007719BA" w:rsidP="0073358D">
            <w:pPr>
              <w:spacing w:line="276" w:lineRule="auto"/>
              <w:jc w:val="center"/>
              <w:rPr>
                <w:b/>
              </w:rPr>
            </w:pPr>
            <w:r w:rsidRPr="007719BA">
              <w:rPr>
                <w:b/>
                <w:sz w:val="28"/>
              </w:rPr>
              <w:t>18</w:t>
            </w:r>
          </w:p>
        </w:tc>
        <w:tc>
          <w:tcPr>
            <w:tcW w:w="4748" w:type="dxa"/>
            <w:vAlign w:val="center"/>
          </w:tcPr>
          <w:p w:rsidR="002123A1" w:rsidRDefault="002123A1" w:rsidP="007719BA">
            <w:pPr>
              <w:spacing w:line="276" w:lineRule="auto"/>
              <w:jc w:val="center"/>
              <w:rPr>
                <w:rFonts w:eastAsia="Times New Roman"/>
                <w:b/>
                <w:color w:val="000000"/>
                <w:sz w:val="28"/>
                <w:szCs w:val="18"/>
              </w:rPr>
            </w:pPr>
            <w:r>
              <w:rPr>
                <w:rFonts w:eastAsia="Times New Roman"/>
                <w:b/>
                <w:color w:val="000000"/>
                <w:sz w:val="28"/>
                <w:szCs w:val="18"/>
              </w:rPr>
              <w:t>10163-12</w:t>
            </w:r>
          </w:p>
          <w:p w:rsidR="00EE662D" w:rsidRPr="007719BA" w:rsidRDefault="007719BA" w:rsidP="007719BA">
            <w:pPr>
              <w:spacing w:line="276" w:lineRule="auto"/>
              <w:jc w:val="center"/>
              <w:rPr>
                <w:b/>
                <w:sz w:val="28"/>
              </w:rPr>
            </w:pPr>
            <w:r w:rsidRPr="007719BA">
              <w:rPr>
                <w:rFonts w:eastAsia="Times New Roman"/>
                <w:b/>
                <w:color w:val="000000"/>
                <w:sz w:val="28"/>
                <w:szCs w:val="18"/>
              </w:rPr>
              <w:t>Gépészeti munkabiztonság és környezetvédelem</w:t>
            </w:r>
          </w:p>
        </w:tc>
        <w:tc>
          <w:tcPr>
            <w:tcW w:w="3145" w:type="dxa"/>
            <w:gridSpan w:val="3"/>
            <w:shd w:val="clear" w:color="auto" w:fill="BFBFBF" w:themeFill="background1" w:themeFillShade="BF"/>
          </w:tcPr>
          <w:p w:rsidR="00EE662D" w:rsidRPr="0073358D" w:rsidRDefault="00EE662D" w:rsidP="0073358D">
            <w:pPr>
              <w:spacing w:line="276" w:lineRule="auto"/>
              <w:jc w:val="center"/>
              <w:rPr>
                <w:b/>
              </w:rPr>
            </w:pPr>
          </w:p>
        </w:tc>
      </w:tr>
      <w:tr w:rsidR="003F3D20" w:rsidRPr="002F11BC" w:rsidTr="002F11BC">
        <w:trPr>
          <w:trHeight w:val="851"/>
        </w:trPr>
        <w:tc>
          <w:tcPr>
            <w:tcW w:w="1583" w:type="dxa"/>
            <w:gridSpan w:val="2"/>
            <w:shd w:val="clear" w:color="auto" w:fill="BFBFBF" w:themeFill="background1" w:themeFillShade="BF"/>
            <w:vAlign w:val="center"/>
          </w:tcPr>
          <w:p w:rsidR="003F3D20" w:rsidRPr="002F11BC" w:rsidRDefault="003F3D20" w:rsidP="0073358D">
            <w:pPr>
              <w:spacing w:line="276" w:lineRule="auto"/>
              <w:jc w:val="center"/>
              <w:rPr>
                <w:b/>
                <w:sz w:val="24"/>
                <w:szCs w:val="24"/>
              </w:rPr>
            </w:pPr>
          </w:p>
        </w:tc>
        <w:tc>
          <w:tcPr>
            <w:tcW w:w="697" w:type="dxa"/>
            <w:vAlign w:val="center"/>
          </w:tcPr>
          <w:p w:rsidR="003F3D20" w:rsidRPr="002F11BC" w:rsidRDefault="007719BA" w:rsidP="0073358D">
            <w:pPr>
              <w:spacing w:line="276" w:lineRule="auto"/>
              <w:jc w:val="center"/>
              <w:rPr>
                <w:sz w:val="24"/>
                <w:szCs w:val="24"/>
              </w:rPr>
            </w:pPr>
            <w:r w:rsidRPr="002F11BC">
              <w:rPr>
                <w:sz w:val="24"/>
                <w:szCs w:val="24"/>
              </w:rPr>
              <w:t>18</w:t>
            </w:r>
          </w:p>
        </w:tc>
        <w:tc>
          <w:tcPr>
            <w:tcW w:w="4748" w:type="dxa"/>
            <w:vAlign w:val="center"/>
          </w:tcPr>
          <w:p w:rsidR="003F3D20" w:rsidRPr="002F11BC" w:rsidRDefault="007719BA" w:rsidP="0073358D">
            <w:pPr>
              <w:spacing w:line="276" w:lineRule="auto"/>
              <w:jc w:val="center"/>
              <w:rPr>
                <w:sz w:val="24"/>
                <w:szCs w:val="24"/>
              </w:rPr>
            </w:pPr>
            <w:r w:rsidRPr="002F11BC">
              <w:rPr>
                <w:rFonts w:eastAsia="Times New Roman"/>
                <w:bCs/>
                <w:color w:val="000000"/>
                <w:sz w:val="24"/>
                <w:szCs w:val="24"/>
              </w:rPr>
              <w:t>Elsősegélynyújtás gyakorlata</w:t>
            </w:r>
          </w:p>
        </w:tc>
        <w:tc>
          <w:tcPr>
            <w:tcW w:w="3145" w:type="dxa"/>
            <w:gridSpan w:val="3"/>
            <w:shd w:val="clear" w:color="auto" w:fill="BFBFBF" w:themeFill="background1" w:themeFillShade="BF"/>
          </w:tcPr>
          <w:p w:rsidR="003F3D20" w:rsidRPr="002F11BC" w:rsidRDefault="003F3D20" w:rsidP="0073358D">
            <w:pPr>
              <w:spacing w:line="276" w:lineRule="auto"/>
              <w:jc w:val="center"/>
              <w:rPr>
                <w:b/>
                <w:sz w:val="24"/>
                <w:szCs w:val="24"/>
              </w:rPr>
            </w:pPr>
          </w:p>
        </w:tc>
      </w:tr>
      <w:tr w:rsidR="00D93ACD" w:rsidRPr="0073358D" w:rsidTr="002F11BC">
        <w:trPr>
          <w:trHeight w:val="794"/>
        </w:trPr>
        <w:tc>
          <w:tcPr>
            <w:tcW w:w="1583" w:type="dxa"/>
            <w:gridSpan w:val="2"/>
            <w:shd w:val="clear" w:color="auto" w:fill="BFBFBF" w:themeFill="background1" w:themeFillShade="BF"/>
            <w:vAlign w:val="center"/>
          </w:tcPr>
          <w:p w:rsidR="00D93ACD" w:rsidRPr="0073358D" w:rsidRDefault="00D93ACD" w:rsidP="0073358D">
            <w:pPr>
              <w:spacing w:line="276" w:lineRule="auto"/>
              <w:jc w:val="center"/>
              <w:rPr>
                <w:b/>
              </w:rPr>
            </w:pPr>
          </w:p>
        </w:tc>
        <w:tc>
          <w:tcPr>
            <w:tcW w:w="697" w:type="dxa"/>
            <w:vAlign w:val="center"/>
          </w:tcPr>
          <w:p w:rsidR="00D93ACD" w:rsidRPr="00E64DD1" w:rsidRDefault="007719BA" w:rsidP="0073358D">
            <w:pPr>
              <w:spacing w:line="276" w:lineRule="auto"/>
              <w:jc w:val="center"/>
              <w:rPr>
                <w:sz w:val="20"/>
              </w:rPr>
            </w:pPr>
            <w:r>
              <w:rPr>
                <w:sz w:val="20"/>
              </w:rPr>
              <w:t>6</w:t>
            </w:r>
          </w:p>
        </w:tc>
        <w:tc>
          <w:tcPr>
            <w:tcW w:w="4748" w:type="dxa"/>
            <w:vAlign w:val="center"/>
          </w:tcPr>
          <w:p w:rsidR="00D93ACD" w:rsidRPr="00EE662D" w:rsidRDefault="007719BA" w:rsidP="0073358D">
            <w:pPr>
              <w:spacing w:line="276" w:lineRule="auto"/>
              <w:jc w:val="center"/>
            </w:pPr>
            <w:r w:rsidRPr="007719BA">
              <w:rPr>
                <w:rFonts w:eastAsia="Times New Roman"/>
                <w:color w:val="000000"/>
                <w:sz w:val="20"/>
                <w:szCs w:val="18"/>
              </w:rPr>
              <w:t>Elsősegélynyújtás alapjai</w:t>
            </w:r>
          </w:p>
        </w:tc>
        <w:tc>
          <w:tcPr>
            <w:tcW w:w="3145" w:type="dxa"/>
            <w:gridSpan w:val="3"/>
            <w:shd w:val="clear" w:color="auto" w:fill="BFBFBF" w:themeFill="background1" w:themeFillShade="BF"/>
          </w:tcPr>
          <w:p w:rsidR="00D93ACD" w:rsidRPr="0073358D" w:rsidRDefault="00D93ACD" w:rsidP="0073358D">
            <w:pPr>
              <w:spacing w:line="276" w:lineRule="auto"/>
              <w:jc w:val="center"/>
              <w:rPr>
                <w:b/>
              </w:rPr>
            </w:pPr>
          </w:p>
        </w:tc>
      </w:tr>
      <w:tr w:rsidR="00090A1B" w:rsidRPr="007D348A" w:rsidTr="00A21A3C">
        <w:trPr>
          <w:trHeight w:hRule="exact" w:val="6151"/>
        </w:trPr>
        <w:tc>
          <w:tcPr>
            <w:tcW w:w="660" w:type="dxa"/>
            <w:vAlign w:val="center"/>
          </w:tcPr>
          <w:p w:rsidR="00090A1B" w:rsidRPr="007D348A" w:rsidRDefault="00090A1B" w:rsidP="0073358D">
            <w:pPr>
              <w:spacing w:line="276" w:lineRule="auto"/>
              <w:jc w:val="center"/>
            </w:pPr>
          </w:p>
        </w:tc>
        <w:tc>
          <w:tcPr>
            <w:tcW w:w="923" w:type="dxa"/>
            <w:vAlign w:val="center"/>
          </w:tcPr>
          <w:p w:rsidR="00090A1B" w:rsidRPr="007D348A" w:rsidRDefault="00090A1B" w:rsidP="0073358D">
            <w:pPr>
              <w:spacing w:line="276" w:lineRule="auto"/>
              <w:jc w:val="center"/>
            </w:pPr>
          </w:p>
        </w:tc>
        <w:tc>
          <w:tcPr>
            <w:tcW w:w="697" w:type="dxa"/>
            <w:vAlign w:val="center"/>
          </w:tcPr>
          <w:p w:rsidR="00090A1B" w:rsidRPr="00E64DD1" w:rsidRDefault="007719BA" w:rsidP="0073358D">
            <w:pPr>
              <w:spacing w:line="276" w:lineRule="auto"/>
              <w:jc w:val="center"/>
              <w:rPr>
                <w:sz w:val="20"/>
              </w:rPr>
            </w:pPr>
            <w:r>
              <w:rPr>
                <w:sz w:val="20"/>
              </w:rPr>
              <w:t>6</w:t>
            </w:r>
          </w:p>
        </w:tc>
        <w:tc>
          <w:tcPr>
            <w:tcW w:w="4748" w:type="dxa"/>
          </w:tcPr>
          <w:p w:rsidR="00A21A3C" w:rsidRPr="001269EB" w:rsidRDefault="00A21A3C" w:rsidP="00A21A3C">
            <w:pPr>
              <w:widowControl w:val="0"/>
              <w:suppressAutoHyphens/>
              <w:spacing w:line="276" w:lineRule="auto"/>
              <w:jc w:val="both"/>
              <w:rPr>
                <w:kern w:val="1"/>
                <w:sz w:val="20"/>
                <w:lang w:eastAsia="hi-IN" w:bidi="hi-IN"/>
              </w:rPr>
            </w:pPr>
            <w:r w:rsidRPr="001269EB">
              <w:rPr>
                <w:kern w:val="1"/>
                <w:sz w:val="20"/>
                <w:lang w:eastAsia="hi-IN" w:bidi="hi-IN"/>
              </w:rPr>
              <w:t>Mentőhívás módja. Teendők a baleset helyszínén. Elsősegély nyújtásának korlátai. A baleseti helyszín biztosítása. Vérkeringés, légzés vizsgálata. Heimlich-féle műfogás. Rautek-féle műfogás. Elsősegélynyújtás vérzések esetén. Életvesz</w:t>
            </w:r>
            <w:r w:rsidR="00544920">
              <w:rPr>
                <w:kern w:val="1"/>
                <w:sz w:val="20"/>
                <w:lang w:eastAsia="hi-IN" w:bidi="hi-IN"/>
              </w:rPr>
              <w:t xml:space="preserve">ély elhárítása. Újraélesztés. </w:t>
            </w:r>
            <w:r w:rsidRPr="001269EB">
              <w:rPr>
                <w:kern w:val="1"/>
                <w:sz w:val="20"/>
                <w:lang w:eastAsia="hi-IN" w:bidi="hi-IN"/>
              </w:rPr>
              <w:t>Mellkasnyomás technikája. Légútbiztosítás lehetőségei. Légút akadály-mentesítése. Lélegeztetés. Fizikális vizsgálat. Stabil oldalfekvő helyzet alkalmazása. Az eszméletlenség veszélyei. A sokk tünetei, veszélyei, ellátása. Idegen test eltávolítása szemből, orrból, fülből. Agyrázkódás tünetei, veszélyei, ellátása. Koponyasérülés tünetei, veszélyei, ellátása. Bordatörés tünetei, veszélyei, ellátása. Végtagtörések. Hasi sérülések. Gerinctörés tünetei, veszélyei, ellátása. Áramütés veszélyei. Áramütött személy megközelítése. Áramtalanítás. Áramütött személy ellátása. Égési sérülés súlyosságának felmérése, ellátása. Fagyás, tünetei, veszélyei és ellátása. Mérgezések tünetei, fajtái, ellátása. Leggyakrabban előforduló mérgezések. Marószerek okozta sérülések veszélyei, ellátása. Rosszullétek. Ájulás tünetei, ellátása. Epilepsziás roham tünetei, ellátása. Szív eredetű mellkasi fájdalom tünetei, ellátása. Alacsony vércukorszint miatti rosszullét tünetei, ellátása</w:t>
            </w:r>
            <w:r>
              <w:rPr>
                <w:kern w:val="1"/>
                <w:sz w:val="20"/>
                <w:lang w:eastAsia="hi-IN" w:bidi="hi-IN"/>
              </w:rPr>
              <w:t>.</w:t>
            </w:r>
          </w:p>
          <w:p w:rsidR="00090A1B" w:rsidRPr="007D348A" w:rsidRDefault="00090A1B" w:rsidP="00A21A3C">
            <w:pPr>
              <w:spacing w:line="276" w:lineRule="auto"/>
              <w:jc w:val="both"/>
            </w:pPr>
          </w:p>
        </w:tc>
        <w:tc>
          <w:tcPr>
            <w:tcW w:w="845" w:type="dxa"/>
          </w:tcPr>
          <w:p w:rsidR="00090A1B" w:rsidRPr="007D348A" w:rsidRDefault="00090A1B" w:rsidP="0073358D">
            <w:pPr>
              <w:spacing w:line="276" w:lineRule="auto"/>
              <w:jc w:val="center"/>
            </w:pPr>
          </w:p>
        </w:tc>
        <w:tc>
          <w:tcPr>
            <w:tcW w:w="923" w:type="dxa"/>
          </w:tcPr>
          <w:p w:rsidR="00090A1B" w:rsidRPr="007D348A" w:rsidRDefault="00090A1B" w:rsidP="0073358D">
            <w:pPr>
              <w:spacing w:line="276" w:lineRule="auto"/>
              <w:jc w:val="center"/>
            </w:pPr>
          </w:p>
        </w:tc>
        <w:tc>
          <w:tcPr>
            <w:tcW w:w="1377" w:type="dxa"/>
          </w:tcPr>
          <w:p w:rsidR="00090A1B" w:rsidRPr="007D348A" w:rsidRDefault="00090A1B" w:rsidP="0073358D">
            <w:pPr>
              <w:spacing w:line="276" w:lineRule="auto"/>
              <w:jc w:val="center"/>
            </w:pPr>
          </w:p>
        </w:tc>
      </w:tr>
      <w:tr w:rsidR="007719BA" w:rsidRPr="007D348A" w:rsidTr="002F11BC">
        <w:trPr>
          <w:trHeight w:hRule="exact" w:val="794"/>
        </w:trPr>
        <w:tc>
          <w:tcPr>
            <w:tcW w:w="1583" w:type="dxa"/>
            <w:gridSpan w:val="2"/>
            <w:shd w:val="clear" w:color="auto" w:fill="BFBFBF" w:themeFill="background1" w:themeFillShade="BF"/>
            <w:vAlign w:val="center"/>
          </w:tcPr>
          <w:p w:rsidR="007719BA" w:rsidRPr="007D348A" w:rsidRDefault="007719BA" w:rsidP="0073358D">
            <w:pPr>
              <w:spacing w:line="276" w:lineRule="auto"/>
              <w:jc w:val="center"/>
            </w:pPr>
          </w:p>
        </w:tc>
        <w:tc>
          <w:tcPr>
            <w:tcW w:w="697" w:type="dxa"/>
            <w:vAlign w:val="center"/>
          </w:tcPr>
          <w:p w:rsidR="007719BA" w:rsidRPr="00E64DD1" w:rsidRDefault="007719BA" w:rsidP="0073358D">
            <w:pPr>
              <w:spacing w:line="276" w:lineRule="auto"/>
              <w:jc w:val="center"/>
              <w:rPr>
                <w:sz w:val="20"/>
              </w:rPr>
            </w:pPr>
            <w:r>
              <w:rPr>
                <w:sz w:val="20"/>
              </w:rPr>
              <w:t>6</w:t>
            </w:r>
          </w:p>
        </w:tc>
        <w:tc>
          <w:tcPr>
            <w:tcW w:w="4748" w:type="dxa"/>
            <w:vAlign w:val="center"/>
          </w:tcPr>
          <w:p w:rsidR="007719BA" w:rsidRPr="007719BA" w:rsidRDefault="007719BA" w:rsidP="007719BA">
            <w:pPr>
              <w:spacing w:line="276" w:lineRule="auto"/>
              <w:jc w:val="center"/>
              <w:rPr>
                <w:sz w:val="20"/>
              </w:rPr>
            </w:pPr>
            <w:r w:rsidRPr="007719BA">
              <w:rPr>
                <w:rFonts w:eastAsia="Times New Roman"/>
                <w:color w:val="000000"/>
                <w:sz w:val="20"/>
                <w:szCs w:val="18"/>
              </w:rPr>
              <w:t>Munka és környezetvédelem a gyakorlatban</w:t>
            </w:r>
          </w:p>
        </w:tc>
        <w:tc>
          <w:tcPr>
            <w:tcW w:w="3145" w:type="dxa"/>
            <w:gridSpan w:val="3"/>
            <w:shd w:val="clear" w:color="auto" w:fill="BFBFBF" w:themeFill="background1" w:themeFillShade="BF"/>
            <w:vAlign w:val="center"/>
          </w:tcPr>
          <w:p w:rsidR="007719BA" w:rsidRPr="007D348A" w:rsidRDefault="007719BA" w:rsidP="0073358D">
            <w:pPr>
              <w:spacing w:line="276" w:lineRule="auto"/>
              <w:jc w:val="center"/>
            </w:pPr>
          </w:p>
        </w:tc>
      </w:tr>
      <w:tr w:rsidR="00A21A3C" w:rsidRPr="007D348A" w:rsidTr="002F11BC">
        <w:trPr>
          <w:trHeight w:hRule="exact" w:val="3175"/>
        </w:trPr>
        <w:tc>
          <w:tcPr>
            <w:tcW w:w="660" w:type="dxa"/>
            <w:vAlign w:val="center"/>
          </w:tcPr>
          <w:p w:rsidR="00A21A3C" w:rsidRPr="007D348A" w:rsidRDefault="00A21A3C" w:rsidP="00A21A3C">
            <w:pPr>
              <w:spacing w:line="276" w:lineRule="auto"/>
              <w:jc w:val="center"/>
            </w:pPr>
          </w:p>
        </w:tc>
        <w:tc>
          <w:tcPr>
            <w:tcW w:w="923" w:type="dxa"/>
            <w:vAlign w:val="center"/>
          </w:tcPr>
          <w:p w:rsidR="00A21A3C" w:rsidRPr="007D348A" w:rsidRDefault="00A21A3C" w:rsidP="00A21A3C">
            <w:pPr>
              <w:spacing w:line="276" w:lineRule="auto"/>
              <w:jc w:val="center"/>
            </w:pPr>
          </w:p>
        </w:tc>
        <w:tc>
          <w:tcPr>
            <w:tcW w:w="697" w:type="dxa"/>
            <w:vAlign w:val="center"/>
          </w:tcPr>
          <w:p w:rsidR="00A21A3C" w:rsidRPr="00E64DD1" w:rsidRDefault="00A21A3C" w:rsidP="00A21A3C">
            <w:pPr>
              <w:spacing w:line="276" w:lineRule="auto"/>
              <w:jc w:val="center"/>
              <w:rPr>
                <w:sz w:val="20"/>
              </w:rPr>
            </w:pPr>
            <w:r>
              <w:rPr>
                <w:sz w:val="20"/>
              </w:rPr>
              <w:t>2</w:t>
            </w:r>
          </w:p>
        </w:tc>
        <w:tc>
          <w:tcPr>
            <w:tcW w:w="4748" w:type="dxa"/>
          </w:tcPr>
          <w:p w:rsidR="00A21A3C" w:rsidRPr="00B5414A" w:rsidRDefault="00A21A3C" w:rsidP="00A21A3C">
            <w:pPr>
              <w:widowControl w:val="0"/>
              <w:suppressAutoHyphens/>
              <w:spacing w:line="276" w:lineRule="auto"/>
              <w:jc w:val="both"/>
              <w:rPr>
                <w:kern w:val="1"/>
                <w:sz w:val="20"/>
                <w:lang w:eastAsia="hi-IN" w:bidi="hi-IN"/>
              </w:rPr>
            </w:pPr>
            <w:r w:rsidRPr="00B5414A">
              <w:rPr>
                <w:kern w:val="1"/>
                <w:sz w:val="20"/>
                <w:lang w:eastAsia="hi-IN" w:bidi="hi-IN"/>
              </w:rPr>
              <w:t>Veszélyforrások kialakulása. Személyi védőfelszerelésekkel szemben támasztott követelmények. Személyi védőfelszerelések helyének meghatározása, tárolása. A munkavédelmi oktatás dokumentálása. A munkabalesetek bejelentése, nyilvántartása és kivizsgálása. Kockázatelemzés fogalmai, kockázatelemzés, kockázatértékelés. A munkahelyen alkalmazott bi</w:t>
            </w:r>
            <w:r w:rsidR="00544920">
              <w:rPr>
                <w:kern w:val="1"/>
                <w:sz w:val="20"/>
                <w:lang w:eastAsia="hi-IN" w:bidi="hi-IN"/>
              </w:rPr>
              <w:t>zt</w:t>
            </w:r>
            <w:r w:rsidRPr="00B5414A">
              <w:rPr>
                <w:kern w:val="1"/>
                <w:sz w:val="20"/>
                <w:lang w:eastAsia="hi-IN" w:bidi="hi-IN"/>
              </w:rPr>
              <w:t>onsági jelzések. A munkahelyen alkalmazott biztonsági jelzések helyének meghatározása, elhelyezése. A megfelelő biztonsági jelzés kiválasztása. A munkavégzés fizikai ártalmai. Zaj- és rezgésvédelem.</w:t>
            </w:r>
          </w:p>
        </w:tc>
        <w:tc>
          <w:tcPr>
            <w:tcW w:w="845" w:type="dxa"/>
          </w:tcPr>
          <w:p w:rsidR="00A21A3C" w:rsidRPr="007D348A" w:rsidRDefault="00A21A3C" w:rsidP="00A21A3C">
            <w:pPr>
              <w:spacing w:line="276" w:lineRule="auto"/>
              <w:jc w:val="center"/>
            </w:pPr>
          </w:p>
        </w:tc>
        <w:tc>
          <w:tcPr>
            <w:tcW w:w="923" w:type="dxa"/>
          </w:tcPr>
          <w:p w:rsidR="00A21A3C" w:rsidRPr="007D348A" w:rsidRDefault="00A21A3C" w:rsidP="00A21A3C">
            <w:pPr>
              <w:spacing w:line="276" w:lineRule="auto"/>
              <w:jc w:val="center"/>
            </w:pPr>
          </w:p>
        </w:tc>
        <w:tc>
          <w:tcPr>
            <w:tcW w:w="1377" w:type="dxa"/>
          </w:tcPr>
          <w:p w:rsidR="00A21A3C" w:rsidRPr="007D348A" w:rsidRDefault="00A21A3C" w:rsidP="00A21A3C">
            <w:pPr>
              <w:spacing w:line="276" w:lineRule="auto"/>
              <w:jc w:val="center"/>
            </w:pPr>
          </w:p>
        </w:tc>
      </w:tr>
      <w:tr w:rsidR="00A21A3C" w:rsidRPr="007D348A" w:rsidTr="00A21A3C">
        <w:trPr>
          <w:trHeight w:hRule="exact" w:val="5020"/>
        </w:trPr>
        <w:tc>
          <w:tcPr>
            <w:tcW w:w="660" w:type="dxa"/>
            <w:vAlign w:val="center"/>
          </w:tcPr>
          <w:p w:rsidR="00A21A3C" w:rsidRPr="007D348A" w:rsidRDefault="00A21A3C" w:rsidP="00A21A3C">
            <w:pPr>
              <w:spacing w:line="276" w:lineRule="auto"/>
              <w:jc w:val="center"/>
            </w:pPr>
          </w:p>
        </w:tc>
        <w:tc>
          <w:tcPr>
            <w:tcW w:w="923" w:type="dxa"/>
            <w:vAlign w:val="center"/>
          </w:tcPr>
          <w:p w:rsidR="00A21A3C" w:rsidRPr="007D348A" w:rsidRDefault="00A21A3C" w:rsidP="00A21A3C">
            <w:pPr>
              <w:spacing w:line="276" w:lineRule="auto"/>
              <w:jc w:val="center"/>
            </w:pPr>
          </w:p>
        </w:tc>
        <w:tc>
          <w:tcPr>
            <w:tcW w:w="697" w:type="dxa"/>
            <w:vAlign w:val="center"/>
          </w:tcPr>
          <w:p w:rsidR="00A21A3C" w:rsidRPr="00E64DD1" w:rsidRDefault="00A21A3C" w:rsidP="00A21A3C">
            <w:pPr>
              <w:spacing w:line="276" w:lineRule="auto"/>
              <w:jc w:val="center"/>
              <w:rPr>
                <w:sz w:val="20"/>
              </w:rPr>
            </w:pPr>
            <w:r>
              <w:rPr>
                <w:sz w:val="20"/>
              </w:rPr>
              <w:t>4</w:t>
            </w:r>
          </w:p>
        </w:tc>
        <w:tc>
          <w:tcPr>
            <w:tcW w:w="4748" w:type="dxa"/>
          </w:tcPr>
          <w:p w:rsidR="00A21A3C" w:rsidRPr="00B5414A" w:rsidRDefault="00A21A3C" w:rsidP="00A21A3C">
            <w:pPr>
              <w:widowControl w:val="0"/>
              <w:suppressAutoHyphens/>
              <w:spacing w:line="276" w:lineRule="auto"/>
              <w:jc w:val="both"/>
              <w:rPr>
                <w:kern w:val="1"/>
                <w:sz w:val="20"/>
                <w:lang w:eastAsia="hi-IN" w:bidi="hi-IN"/>
              </w:rPr>
            </w:pPr>
            <w:r w:rsidRPr="00B5414A">
              <w:rPr>
                <w:kern w:val="1"/>
                <w:sz w:val="20"/>
                <w:lang w:eastAsia="hi-IN" w:bidi="hi-IN"/>
              </w:rPr>
              <w:t>Zaj és rezgésvédelem védőeszközeinek fajtái, alkalmazásuk. Munkahelyi klíma, a helyiség hőmérséklete, a levegő nedvességtartalma. A munkahelyek megvilágítása, a természetes fény. A színek kialakítása. A gázhegesztés és az ívhegesztés biztonsági előírásai. Hegesztő munkahelyek kialakítása, védő eszközök alkalmazása. Anyagmozgatás, anyagtárolás szabályai. Anyagmozgatás gépeinek, eszközeinek biztonságos használata, védőeszközök alkalmazása. Villamos berendezések biztonságtechnikája, speciális védőeszközök bemutatása, használata. Egyéni és kollektív védelem. Munkaegészségügy. Kockázatbecslés. Kockázatértékelés. Időszakos biztonsági felülvizsgálat. Soron kívüli munkavédelmi vizsgálat. Jelző és riasztóberendezések. Megfelelő mozgástér biztosítása. Elkerítés, lefedés. Tároló helyek kialakítása. Munkahely padlózata. Gépek védőburkolatainak kialakítása, elhelyezése.</w:t>
            </w:r>
          </w:p>
        </w:tc>
        <w:tc>
          <w:tcPr>
            <w:tcW w:w="845" w:type="dxa"/>
          </w:tcPr>
          <w:p w:rsidR="00A21A3C" w:rsidRPr="007D348A" w:rsidRDefault="00A21A3C" w:rsidP="00A21A3C">
            <w:pPr>
              <w:spacing w:line="276" w:lineRule="auto"/>
              <w:jc w:val="center"/>
            </w:pPr>
          </w:p>
        </w:tc>
        <w:tc>
          <w:tcPr>
            <w:tcW w:w="923" w:type="dxa"/>
          </w:tcPr>
          <w:p w:rsidR="00A21A3C" w:rsidRPr="007D348A" w:rsidRDefault="00A21A3C" w:rsidP="00A21A3C">
            <w:pPr>
              <w:spacing w:line="276" w:lineRule="auto"/>
              <w:jc w:val="center"/>
            </w:pPr>
          </w:p>
        </w:tc>
        <w:tc>
          <w:tcPr>
            <w:tcW w:w="1377" w:type="dxa"/>
          </w:tcPr>
          <w:p w:rsidR="00A21A3C" w:rsidRPr="007D348A" w:rsidRDefault="00A21A3C" w:rsidP="00A21A3C">
            <w:pPr>
              <w:spacing w:line="276" w:lineRule="auto"/>
              <w:jc w:val="center"/>
            </w:pPr>
          </w:p>
        </w:tc>
      </w:tr>
      <w:tr w:rsidR="007719BA" w:rsidRPr="007D348A" w:rsidTr="002F11BC">
        <w:trPr>
          <w:trHeight w:hRule="exact" w:val="794"/>
        </w:trPr>
        <w:tc>
          <w:tcPr>
            <w:tcW w:w="1583" w:type="dxa"/>
            <w:gridSpan w:val="2"/>
            <w:shd w:val="clear" w:color="auto" w:fill="BFBFBF" w:themeFill="background1" w:themeFillShade="BF"/>
            <w:vAlign w:val="center"/>
          </w:tcPr>
          <w:p w:rsidR="007719BA" w:rsidRPr="007D348A" w:rsidRDefault="007719BA" w:rsidP="0073358D">
            <w:pPr>
              <w:spacing w:line="276" w:lineRule="auto"/>
              <w:jc w:val="center"/>
            </w:pPr>
          </w:p>
        </w:tc>
        <w:tc>
          <w:tcPr>
            <w:tcW w:w="697" w:type="dxa"/>
            <w:vAlign w:val="center"/>
          </w:tcPr>
          <w:p w:rsidR="007719BA" w:rsidRPr="00E64DD1" w:rsidRDefault="007719BA" w:rsidP="0073358D">
            <w:pPr>
              <w:spacing w:line="276" w:lineRule="auto"/>
              <w:jc w:val="center"/>
              <w:rPr>
                <w:sz w:val="20"/>
              </w:rPr>
            </w:pPr>
            <w:r>
              <w:rPr>
                <w:sz w:val="20"/>
              </w:rPr>
              <w:t>6</w:t>
            </w:r>
          </w:p>
        </w:tc>
        <w:tc>
          <w:tcPr>
            <w:tcW w:w="4748" w:type="dxa"/>
            <w:vAlign w:val="center"/>
          </w:tcPr>
          <w:p w:rsidR="007719BA" w:rsidRPr="007719BA" w:rsidRDefault="007719BA" w:rsidP="007719BA">
            <w:pPr>
              <w:spacing w:line="276" w:lineRule="auto"/>
              <w:jc w:val="center"/>
              <w:rPr>
                <w:sz w:val="20"/>
              </w:rPr>
            </w:pPr>
            <w:r w:rsidRPr="007719BA">
              <w:rPr>
                <w:rFonts w:eastAsia="Times New Roman"/>
                <w:color w:val="000000"/>
                <w:sz w:val="20"/>
                <w:szCs w:val="18"/>
              </w:rPr>
              <w:t>Sérülések ellátása</w:t>
            </w:r>
          </w:p>
        </w:tc>
        <w:tc>
          <w:tcPr>
            <w:tcW w:w="3145" w:type="dxa"/>
            <w:gridSpan w:val="3"/>
            <w:shd w:val="clear" w:color="auto" w:fill="BFBFBF" w:themeFill="background1" w:themeFillShade="BF"/>
          </w:tcPr>
          <w:p w:rsidR="007719BA" w:rsidRPr="007D348A" w:rsidRDefault="007719BA" w:rsidP="0073358D">
            <w:pPr>
              <w:spacing w:line="276" w:lineRule="auto"/>
              <w:jc w:val="center"/>
            </w:pPr>
          </w:p>
        </w:tc>
      </w:tr>
      <w:tr w:rsidR="00A21A3C" w:rsidRPr="007D348A" w:rsidTr="002F11BC">
        <w:trPr>
          <w:trHeight w:hRule="exact" w:val="3175"/>
        </w:trPr>
        <w:tc>
          <w:tcPr>
            <w:tcW w:w="660" w:type="dxa"/>
            <w:shd w:val="clear" w:color="auto" w:fill="auto"/>
            <w:vAlign w:val="center"/>
          </w:tcPr>
          <w:p w:rsidR="00A21A3C" w:rsidRPr="007D348A" w:rsidRDefault="00A21A3C" w:rsidP="00A21A3C">
            <w:pPr>
              <w:spacing w:line="276" w:lineRule="auto"/>
              <w:jc w:val="center"/>
            </w:pPr>
          </w:p>
        </w:tc>
        <w:tc>
          <w:tcPr>
            <w:tcW w:w="923" w:type="dxa"/>
            <w:shd w:val="clear" w:color="auto" w:fill="auto"/>
            <w:vAlign w:val="center"/>
          </w:tcPr>
          <w:p w:rsidR="00A21A3C" w:rsidRPr="007D348A" w:rsidRDefault="00A21A3C" w:rsidP="00A21A3C">
            <w:pPr>
              <w:spacing w:line="276" w:lineRule="auto"/>
              <w:jc w:val="center"/>
            </w:pPr>
          </w:p>
        </w:tc>
        <w:tc>
          <w:tcPr>
            <w:tcW w:w="697" w:type="dxa"/>
            <w:vAlign w:val="center"/>
          </w:tcPr>
          <w:p w:rsidR="00A21A3C" w:rsidRPr="00E64DD1" w:rsidRDefault="00A21A3C" w:rsidP="00A21A3C">
            <w:pPr>
              <w:spacing w:line="276" w:lineRule="auto"/>
              <w:jc w:val="center"/>
              <w:rPr>
                <w:sz w:val="20"/>
              </w:rPr>
            </w:pPr>
            <w:r>
              <w:rPr>
                <w:sz w:val="20"/>
              </w:rPr>
              <w:t>4</w:t>
            </w:r>
          </w:p>
        </w:tc>
        <w:tc>
          <w:tcPr>
            <w:tcW w:w="4748" w:type="dxa"/>
          </w:tcPr>
          <w:p w:rsidR="00A21A3C" w:rsidRPr="008C7E87" w:rsidRDefault="00A21A3C" w:rsidP="00A21A3C">
            <w:pPr>
              <w:widowControl w:val="0"/>
              <w:suppressAutoHyphens/>
              <w:spacing w:line="276" w:lineRule="auto"/>
              <w:jc w:val="both"/>
              <w:rPr>
                <w:kern w:val="1"/>
                <w:sz w:val="20"/>
                <w:lang w:eastAsia="hi-IN" w:bidi="hi-IN"/>
              </w:rPr>
            </w:pPr>
            <w:r w:rsidRPr="008C7E87">
              <w:rPr>
                <w:kern w:val="1"/>
                <w:sz w:val="20"/>
                <w:lang w:eastAsia="hi-IN" w:bidi="hi-IN"/>
              </w:rPr>
              <w:t>Sebellátás. Hajszáleres vérzés. Visszeres vérzés. Ütőeres vérzés. Belső vérzések és veszélyei. Orrvérzés, ellátása. Mérgezések: gyógyszermérgezés, szénmonoxid (CO) mérgezés, metilalkoholmérgezés. Csontok, ízületek sérülései: rándulás, ficam, törés. Fektetési módok. Idegen test szemben, orrban, fülben. Elsősegélynyújtó feladata veszélyes anyagok okozta sérülések esetén. Elsősegélynyújtó feladatai villamos áram okozta sérülések esetén. Az eszméletlenség fogalma, tünetei, leggyakoribb okai, következményei. Az eszméletlenség ellátása. A vérzésekkel kapcsolatos ismeretek. A schock fogalma és formái.</w:t>
            </w:r>
          </w:p>
        </w:tc>
        <w:tc>
          <w:tcPr>
            <w:tcW w:w="845" w:type="dxa"/>
            <w:shd w:val="clear" w:color="auto" w:fill="auto"/>
          </w:tcPr>
          <w:p w:rsidR="00A21A3C" w:rsidRPr="007D348A" w:rsidRDefault="00A21A3C" w:rsidP="00A21A3C">
            <w:pPr>
              <w:spacing w:line="276" w:lineRule="auto"/>
              <w:jc w:val="center"/>
            </w:pPr>
          </w:p>
        </w:tc>
        <w:tc>
          <w:tcPr>
            <w:tcW w:w="923" w:type="dxa"/>
            <w:shd w:val="clear" w:color="auto" w:fill="auto"/>
          </w:tcPr>
          <w:p w:rsidR="00A21A3C" w:rsidRPr="007D348A" w:rsidRDefault="00A21A3C" w:rsidP="00A21A3C">
            <w:pPr>
              <w:spacing w:line="276" w:lineRule="auto"/>
              <w:jc w:val="center"/>
            </w:pPr>
          </w:p>
        </w:tc>
        <w:tc>
          <w:tcPr>
            <w:tcW w:w="1377" w:type="dxa"/>
            <w:shd w:val="clear" w:color="auto" w:fill="auto"/>
          </w:tcPr>
          <w:p w:rsidR="00A21A3C" w:rsidRPr="007D348A" w:rsidRDefault="00A21A3C" w:rsidP="00A21A3C">
            <w:pPr>
              <w:spacing w:line="276" w:lineRule="auto"/>
              <w:jc w:val="center"/>
            </w:pPr>
          </w:p>
        </w:tc>
      </w:tr>
      <w:tr w:rsidR="00A21A3C" w:rsidRPr="007D348A" w:rsidTr="002F11BC">
        <w:trPr>
          <w:trHeight w:hRule="exact" w:val="2438"/>
        </w:trPr>
        <w:tc>
          <w:tcPr>
            <w:tcW w:w="660" w:type="dxa"/>
            <w:vAlign w:val="center"/>
          </w:tcPr>
          <w:p w:rsidR="00A21A3C" w:rsidRPr="007D348A" w:rsidRDefault="00A21A3C" w:rsidP="00A21A3C">
            <w:pPr>
              <w:spacing w:line="276" w:lineRule="auto"/>
              <w:jc w:val="center"/>
            </w:pPr>
          </w:p>
        </w:tc>
        <w:tc>
          <w:tcPr>
            <w:tcW w:w="923" w:type="dxa"/>
            <w:vAlign w:val="center"/>
          </w:tcPr>
          <w:p w:rsidR="00A21A3C" w:rsidRPr="007D348A" w:rsidRDefault="00A21A3C" w:rsidP="00A21A3C">
            <w:pPr>
              <w:spacing w:line="276" w:lineRule="auto"/>
              <w:jc w:val="center"/>
            </w:pPr>
          </w:p>
        </w:tc>
        <w:tc>
          <w:tcPr>
            <w:tcW w:w="697" w:type="dxa"/>
            <w:vAlign w:val="center"/>
          </w:tcPr>
          <w:p w:rsidR="00A21A3C" w:rsidRPr="00E64DD1" w:rsidRDefault="00A21A3C" w:rsidP="00A21A3C">
            <w:pPr>
              <w:spacing w:line="276" w:lineRule="auto"/>
              <w:jc w:val="center"/>
              <w:rPr>
                <w:sz w:val="20"/>
              </w:rPr>
            </w:pPr>
            <w:r>
              <w:rPr>
                <w:sz w:val="20"/>
              </w:rPr>
              <w:t>2</w:t>
            </w:r>
          </w:p>
        </w:tc>
        <w:tc>
          <w:tcPr>
            <w:tcW w:w="4748" w:type="dxa"/>
          </w:tcPr>
          <w:p w:rsidR="00A21A3C" w:rsidRPr="008C7E87" w:rsidRDefault="00A21A3C" w:rsidP="00A21A3C">
            <w:pPr>
              <w:widowControl w:val="0"/>
              <w:suppressAutoHyphens/>
              <w:spacing w:line="276" w:lineRule="auto"/>
              <w:jc w:val="both"/>
              <w:rPr>
                <w:kern w:val="1"/>
                <w:sz w:val="20"/>
                <w:lang w:eastAsia="hi-IN" w:bidi="hi-IN"/>
              </w:rPr>
            </w:pPr>
            <w:r w:rsidRPr="008C7E87">
              <w:rPr>
                <w:kern w:val="1"/>
                <w:sz w:val="20"/>
                <w:lang w:eastAsia="hi-IN" w:bidi="hi-IN"/>
              </w:rPr>
              <w:t>A termikus traumákkal, hőártalmakkal kapcsolatos ismeretek. Az ízületi sérülések formái, tünetei és ellátásuk módja. A csontsérülések formái, tünetei és ellátásuk (fektetési módok). A hasi sérülés formái, tünetei és ellátásuk módjai. A kimentés fogalma és betegmozgatással kapcsolatos ismeretek. A mérgezések fogalma, tünetei és ellátásuk módja. A belgyógyászati balesetek (áramütés). A leggyakoribb belgyógyászati kórképek, tüneteik és ellátásuk.</w:t>
            </w:r>
          </w:p>
        </w:tc>
        <w:tc>
          <w:tcPr>
            <w:tcW w:w="845" w:type="dxa"/>
          </w:tcPr>
          <w:p w:rsidR="00A21A3C" w:rsidRPr="007D348A" w:rsidRDefault="00A21A3C" w:rsidP="00A21A3C">
            <w:pPr>
              <w:spacing w:line="276" w:lineRule="auto"/>
              <w:jc w:val="center"/>
            </w:pPr>
          </w:p>
        </w:tc>
        <w:tc>
          <w:tcPr>
            <w:tcW w:w="923" w:type="dxa"/>
          </w:tcPr>
          <w:p w:rsidR="00A21A3C" w:rsidRPr="007D348A" w:rsidRDefault="00A21A3C" w:rsidP="00A21A3C">
            <w:pPr>
              <w:spacing w:line="276" w:lineRule="auto"/>
              <w:jc w:val="center"/>
            </w:pPr>
          </w:p>
        </w:tc>
        <w:tc>
          <w:tcPr>
            <w:tcW w:w="1377" w:type="dxa"/>
          </w:tcPr>
          <w:p w:rsidR="00A21A3C" w:rsidRPr="007D348A" w:rsidRDefault="00A21A3C" w:rsidP="00A21A3C">
            <w:pPr>
              <w:spacing w:line="276" w:lineRule="auto"/>
              <w:jc w:val="center"/>
            </w:pPr>
          </w:p>
        </w:tc>
      </w:tr>
      <w:tr w:rsidR="007719BA" w:rsidRPr="007D348A" w:rsidTr="002F11BC">
        <w:trPr>
          <w:trHeight w:hRule="exact" w:val="1021"/>
        </w:trPr>
        <w:tc>
          <w:tcPr>
            <w:tcW w:w="1583" w:type="dxa"/>
            <w:gridSpan w:val="2"/>
            <w:shd w:val="clear" w:color="auto" w:fill="BFBFBF" w:themeFill="background1" w:themeFillShade="BF"/>
            <w:vAlign w:val="center"/>
          </w:tcPr>
          <w:p w:rsidR="007719BA" w:rsidRPr="007D348A" w:rsidRDefault="007719BA" w:rsidP="0073358D">
            <w:pPr>
              <w:spacing w:line="276" w:lineRule="auto"/>
              <w:jc w:val="center"/>
            </w:pPr>
          </w:p>
        </w:tc>
        <w:tc>
          <w:tcPr>
            <w:tcW w:w="697" w:type="dxa"/>
            <w:vAlign w:val="center"/>
          </w:tcPr>
          <w:p w:rsidR="007719BA" w:rsidRPr="007719BA" w:rsidRDefault="007719BA" w:rsidP="0073358D">
            <w:pPr>
              <w:spacing w:line="276" w:lineRule="auto"/>
              <w:jc w:val="center"/>
              <w:rPr>
                <w:b/>
                <w:sz w:val="20"/>
              </w:rPr>
            </w:pPr>
            <w:r w:rsidRPr="007719BA">
              <w:rPr>
                <w:b/>
                <w:sz w:val="28"/>
              </w:rPr>
              <w:t>504</w:t>
            </w:r>
          </w:p>
        </w:tc>
        <w:tc>
          <w:tcPr>
            <w:tcW w:w="4748" w:type="dxa"/>
            <w:vAlign w:val="center"/>
          </w:tcPr>
          <w:p w:rsidR="002F11BC" w:rsidRDefault="002F11BC" w:rsidP="007719BA">
            <w:pPr>
              <w:spacing w:line="276" w:lineRule="auto"/>
              <w:jc w:val="center"/>
              <w:rPr>
                <w:rFonts w:eastAsia="Times New Roman"/>
                <w:b/>
                <w:color w:val="000000"/>
                <w:sz w:val="28"/>
                <w:szCs w:val="18"/>
              </w:rPr>
            </w:pPr>
            <w:r>
              <w:rPr>
                <w:rFonts w:eastAsia="Times New Roman"/>
                <w:b/>
                <w:color w:val="000000"/>
                <w:sz w:val="28"/>
                <w:szCs w:val="18"/>
              </w:rPr>
              <w:t>11572-16</w:t>
            </w:r>
          </w:p>
          <w:p w:rsidR="007719BA" w:rsidRPr="007719BA" w:rsidRDefault="007719BA" w:rsidP="007719BA">
            <w:pPr>
              <w:spacing w:line="276" w:lineRule="auto"/>
              <w:jc w:val="center"/>
              <w:rPr>
                <w:b/>
                <w:sz w:val="28"/>
              </w:rPr>
            </w:pPr>
            <w:r w:rsidRPr="007719BA">
              <w:rPr>
                <w:rFonts w:eastAsia="Times New Roman"/>
                <w:b/>
                <w:color w:val="000000"/>
                <w:sz w:val="28"/>
                <w:szCs w:val="18"/>
              </w:rPr>
              <w:t>Mechatronikai alapozó feladatok</w:t>
            </w:r>
          </w:p>
        </w:tc>
        <w:tc>
          <w:tcPr>
            <w:tcW w:w="3145" w:type="dxa"/>
            <w:gridSpan w:val="3"/>
            <w:shd w:val="clear" w:color="auto" w:fill="BFBFBF" w:themeFill="background1" w:themeFillShade="BF"/>
          </w:tcPr>
          <w:p w:rsidR="007719BA" w:rsidRPr="007D348A" w:rsidRDefault="007719BA" w:rsidP="0073358D">
            <w:pPr>
              <w:spacing w:line="276" w:lineRule="auto"/>
              <w:jc w:val="center"/>
            </w:pPr>
          </w:p>
        </w:tc>
      </w:tr>
      <w:tr w:rsidR="007719BA" w:rsidRPr="002F11BC" w:rsidTr="007719BA">
        <w:trPr>
          <w:trHeight w:hRule="exact" w:val="851"/>
        </w:trPr>
        <w:tc>
          <w:tcPr>
            <w:tcW w:w="1583" w:type="dxa"/>
            <w:gridSpan w:val="2"/>
            <w:shd w:val="clear" w:color="auto" w:fill="BFBFBF" w:themeFill="background1" w:themeFillShade="BF"/>
            <w:vAlign w:val="center"/>
          </w:tcPr>
          <w:p w:rsidR="007719BA" w:rsidRPr="002F11BC" w:rsidRDefault="007719BA" w:rsidP="007719BA">
            <w:pPr>
              <w:spacing w:line="276" w:lineRule="auto"/>
              <w:jc w:val="center"/>
              <w:rPr>
                <w:sz w:val="24"/>
                <w:szCs w:val="24"/>
              </w:rPr>
            </w:pPr>
          </w:p>
        </w:tc>
        <w:tc>
          <w:tcPr>
            <w:tcW w:w="697" w:type="dxa"/>
            <w:vAlign w:val="center"/>
          </w:tcPr>
          <w:p w:rsidR="007719BA" w:rsidRPr="002F11BC" w:rsidRDefault="007719BA" w:rsidP="0073358D">
            <w:pPr>
              <w:spacing w:line="276" w:lineRule="auto"/>
              <w:jc w:val="center"/>
              <w:rPr>
                <w:sz w:val="24"/>
                <w:szCs w:val="24"/>
              </w:rPr>
            </w:pPr>
            <w:r w:rsidRPr="002F11BC">
              <w:rPr>
                <w:sz w:val="24"/>
                <w:szCs w:val="24"/>
              </w:rPr>
              <w:t>504</w:t>
            </w:r>
          </w:p>
        </w:tc>
        <w:tc>
          <w:tcPr>
            <w:tcW w:w="4748" w:type="dxa"/>
            <w:vAlign w:val="center"/>
          </w:tcPr>
          <w:p w:rsidR="007719BA" w:rsidRPr="002F11BC" w:rsidRDefault="007719BA" w:rsidP="007719BA">
            <w:pPr>
              <w:spacing w:line="276" w:lineRule="auto"/>
              <w:jc w:val="center"/>
              <w:rPr>
                <w:sz w:val="24"/>
                <w:szCs w:val="24"/>
              </w:rPr>
            </w:pPr>
            <w:r w:rsidRPr="002F11BC">
              <w:rPr>
                <w:rFonts w:eastAsia="Times New Roman"/>
                <w:bCs/>
                <w:color w:val="000000"/>
                <w:sz w:val="24"/>
                <w:szCs w:val="24"/>
              </w:rPr>
              <w:t>Mechatronikai alapozó feladatok gyakorlat</w:t>
            </w:r>
          </w:p>
        </w:tc>
        <w:tc>
          <w:tcPr>
            <w:tcW w:w="3145" w:type="dxa"/>
            <w:gridSpan w:val="3"/>
            <w:shd w:val="clear" w:color="auto" w:fill="BFBFBF" w:themeFill="background1" w:themeFillShade="BF"/>
          </w:tcPr>
          <w:p w:rsidR="007719BA" w:rsidRPr="002F11BC" w:rsidRDefault="007719BA" w:rsidP="0073358D">
            <w:pPr>
              <w:spacing w:line="276" w:lineRule="auto"/>
              <w:jc w:val="center"/>
              <w:rPr>
                <w:sz w:val="24"/>
                <w:szCs w:val="24"/>
              </w:rPr>
            </w:pPr>
          </w:p>
        </w:tc>
      </w:tr>
      <w:tr w:rsidR="007719BA" w:rsidRPr="007D348A" w:rsidTr="002F11BC">
        <w:trPr>
          <w:trHeight w:hRule="exact" w:val="794"/>
        </w:trPr>
        <w:tc>
          <w:tcPr>
            <w:tcW w:w="1583" w:type="dxa"/>
            <w:gridSpan w:val="2"/>
            <w:shd w:val="clear" w:color="auto" w:fill="BFBFBF" w:themeFill="background1" w:themeFillShade="BF"/>
            <w:vAlign w:val="center"/>
          </w:tcPr>
          <w:p w:rsidR="007719BA" w:rsidRPr="007D348A" w:rsidRDefault="007719BA" w:rsidP="0073358D">
            <w:pPr>
              <w:spacing w:line="276" w:lineRule="auto"/>
              <w:jc w:val="center"/>
            </w:pPr>
          </w:p>
        </w:tc>
        <w:tc>
          <w:tcPr>
            <w:tcW w:w="697" w:type="dxa"/>
            <w:vAlign w:val="center"/>
          </w:tcPr>
          <w:p w:rsidR="007719BA" w:rsidRPr="00E64DD1" w:rsidRDefault="007719BA" w:rsidP="0073358D">
            <w:pPr>
              <w:spacing w:line="276" w:lineRule="auto"/>
              <w:jc w:val="center"/>
              <w:rPr>
                <w:sz w:val="20"/>
              </w:rPr>
            </w:pPr>
            <w:r>
              <w:rPr>
                <w:sz w:val="20"/>
              </w:rPr>
              <w:t>72</w:t>
            </w:r>
          </w:p>
        </w:tc>
        <w:tc>
          <w:tcPr>
            <w:tcW w:w="4748" w:type="dxa"/>
            <w:vAlign w:val="center"/>
          </w:tcPr>
          <w:p w:rsidR="007719BA" w:rsidRPr="007719BA" w:rsidRDefault="007719BA" w:rsidP="007719BA">
            <w:pPr>
              <w:spacing w:line="276" w:lineRule="auto"/>
              <w:jc w:val="center"/>
              <w:rPr>
                <w:sz w:val="20"/>
              </w:rPr>
            </w:pPr>
            <w:r w:rsidRPr="007719BA">
              <w:rPr>
                <w:rFonts w:eastAsia="Times New Roman"/>
                <w:color w:val="000000"/>
                <w:sz w:val="20"/>
                <w:szCs w:val="18"/>
              </w:rPr>
              <w:t>Gépelemek szerelése</w:t>
            </w:r>
          </w:p>
        </w:tc>
        <w:tc>
          <w:tcPr>
            <w:tcW w:w="3145" w:type="dxa"/>
            <w:gridSpan w:val="3"/>
            <w:shd w:val="clear" w:color="auto" w:fill="BFBFBF" w:themeFill="background1" w:themeFillShade="BF"/>
          </w:tcPr>
          <w:p w:rsidR="007719BA" w:rsidRPr="007D348A" w:rsidRDefault="007719BA" w:rsidP="0073358D">
            <w:pPr>
              <w:spacing w:line="276" w:lineRule="auto"/>
              <w:jc w:val="center"/>
            </w:pPr>
          </w:p>
        </w:tc>
      </w:tr>
      <w:tr w:rsidR="0059286E" w:rsidRPr="007D348A" w:rsidTr="002F11BC">
        <w:trPr>
          <w:trHeight w:hRule="exact" w:val="794"/>
        </w:trPr>
        <w:tc>
          <w:tcPr>
            <w:tcW w:w="660" w:type="dxa"/>
            <w:vAlign w:val="center"/>
          </w:tcPr>
          <w:p w:rsidR="0059286E" w:rsidRPr="007D348A" w:rsidRDefault="0059286E" w:rsidP="0073358D">
            <w:pPr>
              <w:spacing w:line="276" w:lineRule="auto"/>
              <w:jc w:val="center"/>
            </w:pPr>
          </w:p>
        </w:tc>
        <w:tc>
          <w:tcPr>
            <w:tcW w:w="923" w:type="dxa"/>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6</w:t>
            </w:r>
          </w:p>
        </w:tc>
        <w:tc>
          <w:tcPr>
            <w:tcW w:w="4748" w:type="dxa"/>
          </w:tcPr>
          <w:p w:rsidR="0059286E" w:rsidRPr="00F41DBE" w:rsidRDefault="0059286E" w:rsidP="0059286E">
            <w:pPr>
              <w:widowControl w:val="0"/>
              <w:suppressAutoHyphens/>
              <w:spacing w:line="276" w:lineRule="auto"/>
              <w:jc w:val="both"/>
              <w:rPr>
                <w:kern w:val="1"/>
                <w:sz w:val="20"/>
                <w:lang w:eastAsia="hi-IN" w:bidi="hi-IN"/>
              </w:rPr>
            </w:pPr>
            <w:r w:rsidRPr="00F41DBE">
              <w:rPr>
                <w:kern w:val="1"/>
                <w:sz w:val="20"/>
                <w:lang w:eastAsia="hi-IN" w:bidi="hi-IN"/>
              </w:rPr>
              <w:t>Szerelő munkahely, munkaterület kialakítása. Kézi szerelőszerszámok használata. Kalapácsok, fogók fajtái és használatuk.</w:t>
            </w:r>
          </w:p>
        </w:tc>
        <w:tc>
          <w:tcPr>
            <w:tcW w:w="845" w:type="dxa"/>
          </w:tcPr>
          <w:p w:rsidR="0059286E" w:rsidRPr="007D348A" w:rsidRDefault="0059286E" w:rsidP="0073358D">
            <w:pPr>
              <w:spacing w:line="276" w:lineRule="auto"/>
              <w:jc w:val="center"/>
            </w:pPr>
          </w:p>
        </w:tc>
        <w:tc>
          <w:tcPr>
            <w:tcW w:w="923" w:type="dxa"/>
          </w:tcPr>
          <w:p w:rsidR="0059286E" w:rsidRPr="007D348A" w:rsidRDefault="0059286E" w:rsidP="0073358D">
            <w:pPr>
              <w:spacing w:line="276" w:lineRule="auto"/>
              <w:jc w:val="center"/>
            </w:pPr>
          </w:p>
        </w:tc>
        <w:tc>
          <w:tcPr>
            <w:tcW w:w="1377" w:type="dxa"/>
          </w:tcPr>
          <w:p w:rsidR="0059286E" w:rsidRPr="007D348A" w:rsidRDefault="0059286E" w:rsidP="0073358D">
            <w:pPr>
              <w:spacing w:line="276" w:lineRule="auto"/>
              <w:jc w:val="center"/>
            </w:pPr>
          </w:p>
        </w:tc>
      </w:tr>
      <w:tr w:rsidR="0059286E" w:rsidRPr="007D348A" w:rsidTr="002F11BC">
        <w:trPr>
          <w:trHeight w:hRule="exact" w:val="794"/>
        </w:trPr>
        <w:tc>
          <w:tcPr>
            <w:tcW w:w="660" w:type="dxa"/>
            <w:vAlign w:val="center"/>
          </w:tcPr>
          <w:p w:rsidR="0059286E" w:rsidRPr="007D348A" w:rsidRDefault="0059286E" w:rsidP="0073358D">
            <w:pPr>
              <w:spacing w:line="276" w:lineRule="auto"/>
              <w:jc w:val="center"/>
            </w:pPr>
          </w:p>
        </w:tc>
        <w:tc>
          <w:tcPr>
            <w:tcW w:w="923" w:type="dxa"/>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8</w:t>
            </w:r>
          </w:p>
        </w:tc>
        <w:tc>
          <w:tcPr>
            <w:tcW w:w="4748" w:type="dxa"/>
          </w:tcPr>
          <w:p w:rsidR="0059286E" w:rsidRPr="00F41DBE" w:rsidRDefault="0059286E" w:rsidP="0059286E">
            <w:pPr>
              <w:widowControl w:val="0"/>
              <w:suppressAutoHyphens/>
              <w:spacing w:line="276" w:lineRule="auto"/>
              <w:jc w:val="both"/>
              <w:rPr>
                <w:kern w:val="1"/>
                <w:sz w:val="20"/>
                <w:lang w:eastAsia="hi-IN" w:bidi="hi-IN"/>
              </w:rPr>
            </w:pPr>
            <w:r w:rsidRPr="00F41DBE">
              <w:rPr>
                <w:kern w:val="1"/>
                <w:sz w:val="20"/>
                <w:lang w:eastAsia="hi-IN" w:bidi="hi-IN"/>
              </w:rPr>
              <w:t>Csavarkötések szerelése. Csavarkötések fajtái és rendeltetésük. Anyáscsavarok, fejescsavarok, ászokcsavarok. Csavarkötések szerelésének szerszámai.</w:t>
            </w:r>
          </w:p>
        </w:tc>
        <w:tc>
          <w:tcPr>
            <w:tcW w:w="845" w:type="dxa"/>
          </w:tcPr>
          <w:p w:rsidR="0059286E" w:rsidRPr="007D348A" w:rsidRDefault="0059286E" w:rsidP="0073358D">
            <w:pPr>
              <w:spacing w:line="276" w:lineRule="auto"/>
              <w:jc w:val="center"/>
            </w:pPr>
          </w:p>
        </w:tc>
        <w:tc>
          <w:tcPr>
            <w:tcW w:w="923" w:type="dxa"/>
          </w:tcPr>
          <w:p w:rsidR="0059286E" w:rsidRPr="007D348A" w:rsidRDefault="0059286E" w:rsidP="0073358D">
            <w:pPr>
              <w:spacing w:line="276" w:lineRule="auto"/>
              <w:jc w:val="center"/>
            </w:pPr>
          </w:p>
        </w:tc>
        <w:tc>
          <w:tcPr>
            <w:tcW w:w="1377" w:type="dxa"/>
          </w:tcPr>
          <w:p w:rsidR="0059286E" w:rsidRPr="007D348A" w:rsidRDefault="0059286E" w:rsidP="0073358D">
            <w:pPr>
              <w:spacing w:line="276" w:lineRule="auto"/>
              <w:jc w:val="center"/>
            </w:pPr>
          </w:p>
        </w:tc>
      </w:tr>
      <w:tr w:rsidR="0059286E" w:rsidRPr="007D348A" w:rsidTr="002F11BC">
        <w:trPr>
          <w:trHeight w:hRule="exact" w:val="1304"/>
        </w:trPr>
        <w:tc>
          <w:tcPr>
            <w:tcW w:w="660" w:type="dxa"/>
            <w:vAlign w:val="center"/>
          </w:tcPr>
          <w:p w:rsidR="0059286E" w:rsidRPr="007D348A" w:rsidRDefault="0059286E" w:rsidP="0073358D">
            <w:pPr>
              <w:spacing w:line="276" w:lineRule="auto"/>
              <w:jc w:val="center"/>
            </w:pPr>
          </w:p>
        </w:tc>
        <w:tc>
          <w:tcPr>
            <w:tcW w:w="923" w:type="dxa"/>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8</w:t>
            </w:r>
          </w:p>
        </w:tc>
        <w:tc>
          <w:tcPr>
            <w:tcW w:w="4748" w:type="dxa"/>
          </w:tcPr>
          <w:p w:rsidR="0059286E" w:rsidRPr="00F41DBE" w:rsidRDefault="0059286E" w:rsidP="0059286E">
            <w:pPr>
              <w:widowControl w:val="0"/>
              <w:suppressAutoHyphens/>
              <w:spacing w:line="276" w:lineRule="auto"/>
              <w:jc w:val="both"/>
              <w:rPr>
                <w:kern w:val="1"/>
                <w:sz w:val="20"/>
                <w:lang w:eastAsia="hi-IN" w:bidi="hi-IN"/>
              </w:rPr>
            </w:pPr>
            <w:r w:rsidRPr="00F41DBE">
              <w:rPr>
                <w:kern w:val="1"/>
                <w:sz w:val="20"/>
                <w:lang w:eastAsia="hi-IN" w:bidi="hi-IN"/>
              </w:rPr>
              <w:t>Állítható-, nem állítható csavarkulcsok. Általános csavarhúzók, gépszerelő csavarhúzó, műszerész csavarhúzó, villanyszerelő csavarhúzó. Csavarhúzó kiválasztása. Villáskulcs, csillagkulcs, csőkulcs. Csavarbiztosítások.</w:t>
            </w:r>
          </w:p>
        </w:tc>
        <w:tc>
          <w:tcPr>
            <w:tcW w:w="845" w:type="dxa"/>
          </w:tcPr>
          <w:p w:rsidR="0059286E" w:rsidRPr="007D348A" w:rsidRDefault="0059286E" w:rsidP="0073358D">
            <w:pPr>
              <w:spacing w:line="276" w:lineRule="auto"/>
              <w:jc w:val="center"/>
            </w:pPr>
          </w:p>
        </w:tc>
        <w:tc>
          <w:tcPr>
            <w:tcW w:w="923" w:type="dxa"/>
          </w:tcPr>
          <w:p w:rsidR="0059286E" w:rsidRPr="007D348A" w:rsidRDefault="0059286E" w:rsidP="0073358D">
            <w:pPr>
              <w:spacing w:line="276" w:lineRule="auto"/>
              <w:jc w:val="center"/>
            </w:pPr>
          </w:p>
        </w:tc>
        <w:tc>
          <w:tcPr>
            <w:tcW w:w="1377" w:type="dxa"/>
          </w:tcPr>
          <w:p w:rsidR="0059286E" w:rsidRPr="007D348A" w:rsidRDefault="0059286E" w:rsidP="0073358D">
            <w:pPr>
              <w:spacing w:line="276" w:lineRule="auto"/>
              <w:jc w:val="center"/>
            </w:pPr>
          </w:p>
        </w:tc>
      </w:tr>
      <w:tr w:rsidR="0059286E" w:rsidRPr="007D348A" w:rsidTr="002F11BC">
        <w:trPr>
          <w:trHeight w:hRule="exact" w:val="794"/>
        </w:trPr>
        <w:tc>
          <w:tcPr>
            <w:tcW w:w="660" w:type="dxa"/>
            <w:vAlign w:val="center"/>
          </w:tcPr>
          <w:p w:rsidR="0059286E" w:rsidRPr="007D348A" w:rsidRDefault="0059286E" w:rsidP="0073358D">
            <w:pPr>
              <w:spacing w:line="276" w:lineRule="auto"/>
              <w:jc w:val="center"/>
            </w:pPr>
          </w:p>
        </w:tc>
        <w:tc>
          <w:tcPr>
            <w:tcW w:w="923" w:type="dxa"/>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8</w:t>
            </w:r>
          </w:p>
        </w:tc>
        <w:tc>
          <w:tcPr>
            <w:tcW w:w="4748" w:type="dxa"/>
          </w:tcPr>
          <w:p w:rsidR="0059286E" w:rsidRPr="00F41DBE" w:rsidRDefault="0059286E" w:rsidP="0059286E">
            <w:pPr>
              <w:widowControl w:val="0"/>
              <w:suppressAutoHyphens/>
              <w:spacing w:line="276" w:lineRule="auto"/>
              <w:jc w:val="both"/>
              <w:rPr>
                <w:kern w:val="1"/>
                <w:sz w:val="20"/>
                <w:lang w:eastAsia="hi-IN" w:bidi="hi-IN"/>
              </w:rPr>
            </w:pPr>
            <w:r w:rsidRPr="00F41DBE">
              <w:rPr>
                <w:kern w:val="1"/>
                <w:sz w:val="20"/>
                <w:lang w:eastAsia="hi-IN" w:bidi="hi-IN"/>
              </w:rPr>
              <w:t xml:space="preserve">Csavarkötések szerelésének munkaszabályai. </w:t>
            </w:r>
            <w:r w:rsidRPr="00F41DBE">
              <w:rPr>
                <w:rFonts w:eastAsia="Times New Roman"/>
                <w:kern w:val="1"/>
                <w:sz w:val="20"/>
                <w:lang w:eastAsia="hi-IN" w:bidi="hi-IN"/>
              </w:rPr>
              <w:t>Csavarkötések oldása, beszakadt csavar eltávolítása.</w:t>
            </w:r>
            <w:r w:rsidRPr="00F41DBE">
              <w:rPr>
                <w:kern w:val="1"/>
                <w:sz w:val="20"/>
                <w:lang w:eastAsia="hi-IN" w:bidi="hi-IN"/>
              </w:rPr>
              <w:t xml:space="preserve"> Csavarok meghúzásának sorrendje.</w:t>
            </w:r>
          </w:p>
        </w:tc>
        <w:tc>
          <w:tcPr>
            <w:tcW w:w="845" w:type="dxa"/>
          </w:tcPr>
          <w:p w:rsidR="0059286E" w:rsidRPr="007D348A" w:rsidRDefault="0059286E" w:rsidP="0073358D">
            <w:pPr>
              <w:spacing w:line="276" w:lineRule="auto"/>
              <w:jc w:val="center"/>
            </w:pPr>
          </w:p>
        </w:tc>
        <w:tc>
          <w:tcPr>
            <w:tcW w:w="923" w:type="dxa"/>
          </w:tcPr>
          <w:p w:rsidR="0059286E" w:rsidRPr="007D348A" w:rsidRDefault="0059286E" w:rsidP="0073358D">
            <w:pPr>
              <w:spacing w:line="276" w:lineRule="auto"/>
              <w:jc w:val="center"/>
            </w:pPr>
          </w:p>
        </w:tc>
        <w:tc>
          <w:tcPr>
            <w:tcW w:w="1377" w:type="dxa"/>
          </w:tcPr>
          <w:p w:rsidR="0059286E" w:rsidRPr="007D348A" w:rsidRDefault="0059286E" w:rsidP="0073358D">
            <w:pPr>
              <w:spacing w:line="276" w:lineRule="auto"/>
              <w:jc w:val="center"/>
            </w:pPr>
          </w:p>
        </w:tc>
      </w:tr>
      <w:tr w:rsidR="0059286E" w:rsidRPr="007D348A" w:rsidTr="002F11BC">
        <w:trPr>
          <w:trHeight w:hRule="exact" w:val="794"/>
        </w:trPr>
        <w:tc>
          <w:tcPr>
            <w:tcW w:w="660" w:type="dxa"/>
            <w:shd w:val="clear" w:color="auto" w:fill="auto"/>
            <w:vAlign w:val="center"/>
          </w:tcPr>
          <w:p w:rsidR="0059286E" w:rsidRPr="007D348A" w:rsidRDefault="0059286E" w:rsidP="0073358D">
            <w:pPr>
              <w:spacing w:line="276" w:lineRule="auto"/>
              <w:jc w:val="center"/>
            </w:pPr>
          </w:p>
        </w:tc>
        <w:tc>
          <w:tcPr>
            <w:tcW w:w="923" w:type="dxa"/>
            <w:shd w:val="clear" w:color="auto" w:fill="auto"/>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8</w:t>
            </w:r>
          </w:p>
        </w:tc>
        <w:tc>
          <w:tcPr>
            <w:tcW w:w="4748" w:type="dxa"/>
          </w:tcPr>
          <w:p w:rsidR="0059286E" w:rsidRPr="00F41DBE" w:rsidRDefault="0059286E" w:rsidP="0059286E">
            <w:pPr>
              <w:widowControl w:val="0"/>
              <w:suppressAutoHyphens/>
              <w:spacing w:line="276" w:lineRule="auto"/>
              <w:jc w:val="both"/>
              <w:rPr>
                <w:kern w:val="1"/>
                <w:sz w:val="20"/>
                <w:lang w:eastAsia="hi-IN" w:bidi="hi-IN"/>
              </w:rPr>
            </w:pPr>
            <w:r w:rsidRPr="00F41DBE">
              <w:rPr>
                <w:kern w:val="1"/>
                <w:sz w:val="20"/>
                <w:lang w:eastAsia="hi-IN" w:bidi="hi-IN"/>
              </w:rPr>
              <w:t>N</w:t>
            </w:r>
            <w:r w:rsidR="00544920">
              <w:rPr>
                <w:kern w:val="1"/>
                <w:sz w:val="20"/>
                <w:lang w:eastAsia="hi-IN" w:bidi="hi-IN"/>
              </w:rPr>
              <w:t>yomatékkulcsok használata. Nyom</w:t>
            </w:r>
            <w:r w:rsidR="00620B71">
              <w:rPr>
                <w:kern w:val="1"/>
                <w:sz w:val="20"/>
                <w:lang w:eastAsia="hi-IN" w:bidi="hi-IN"/>
              </w:rPr>
              <w:t>a</w:t>
            </w:r>
            <w:r w:rsidRPr="00F41DBE">
              <w:rPr>
                <w:kern w:val="1"/>
                <w:sz w:val="20"/>
                <w:lang w:eastAsia="hi-IN" w:bidi="hi-IN"/>
              </w:rPr>
              <w:t>tékkötések szerelése. Reteszkötések szerelése. Bordás tengelykötés szerelése. Ékkötések szerelése.</w:t>
            </w:r>
          </w:p>
        </w:tc>
        <w:tc>
          <w:tcPr>
            <w:tcW w:w="845" w:type="dxa"/>
            <w:shd w:val="clear" w:color="auto" w:fill="auto"/>
          </w:tcPr>
          <w:p w:rsidR="0059286E" w:rsidRPr="007D348A" w:rsidRDefault="0059286E" w:rsidP="0073358D">
            <w:pPr>
              <w:spacing w:line="276" w:lineRule="auto"/>
              <w:jc w:val="center"/>
            </w:pPr>
          </w:p>
        </w:tc>
        <w:tc>
          <w:tcPr>
            <w:tcW w:w="923" w:type="dxa"/>
            <w:shd w:val="clear" w:color="auto" w:fill="auto"/>
          </w:tcPr>
          <w:p w:rsidR="0059286E" w:rsidRPr="007D348A" w:rsidRDefault="0059286E" w:rsidP="0073358D">
            <w:pPr>
              <w:spacing w:line="276" w:lineRule="auto"/>
              <w:jc w:val="center"/>
            </w:pPr>
          </w:p>
        </w:tc>
        <w:tc>
          <w:tcPr>
            <w:tcW w:w="1377" w:type="dxa"/>
            <w:shd w:val="clear" w:color="auto" w:fill="auto"/>
          </w:tcPr>
          <w:p w:rsidR="0059286E" w:rsidRPr="007D348A" w:rsidRDefault="0059286E" w:rsidP="0073358D">
            <w:pPr>
              <w:spacing w:line="276" w:lineRule="auto"/>
              <w:jc w:val="center"/>
            </w:pPr>
          </w:p>
        </w:tc>
      </w:tr>
      <w:tr w:rsidR="0059286E" w:rsidRPr="007D348A" w:rsidTr="002F11BC">
        <w:trPr>
          <w:trHeight w:hRule="exact" w:val="794"/>
        </w:trPr>
        <w:tc>
          <w:tcPr>
            <w:tcW w:w="660" w:type="dxa"/>
            <w:vAlign w:val="center"/>
          </w:tcPr>
          <w:p w:rsidR="0059286E" w:rsidRPr="007D348A" w:rsidRDefault="0059286E" w:rsidP="0073358D">
            <w:pPr>
              <w:spacing w:line="276" w:lineRule="auto"/>
              <w:jc w:val="center"/>
            </w:pPr>
          </w:p>
        </w:tc>
        <w:tc>
          <w:tcPr>
            <w:tcW w:w="923" w:type="dxa"/>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8</w:t>
            </w:r>
          </w:p>
        </w:tc>
        <w:tc>
          <w:tcPr>
            <w:tcW w:w="4748" w:type="dxa"/>
          </w:tcPr>
          <w:p w:rsidR="0059286E" w:rsidRPr="00F41DBE" w:rsidRDefault="0059286E" w:rsidP="0059286E">
            <w:pPr>
              <w:widowControl w:val="0"/>
              <w:suppressAutoHyphens/>
              <w:spacing w:line="276" w:lineRule="auto"/>
              <w:jc w:val="both"/>
              <w:rPr>
                <w:sz w:val="20"/>
              </w:rPr>
            </w:pPr>
            <w:r w:rsidRPr="00F41DBE">
              <w:rPr>
                <w:kern w:val="1"/>
                <w:sz w:val="20"/>
                <w:lang w:eastAsia="hi-IN" w:bidi="hi-IN"/>
              </w:rPr>
              <w:t xml:space="preserve">Seeger gyűrűk, biztosítógyűrűk szerelése. Csapszegek, illesztőszegek szerelése. </w:t>
            </w:r>
            <w:r w:rsidRPr="00F41DBE">
              <w:rPr>
                <w:sz w:val="20"/>
              </w:rPr>
              <w:t>Csapágyak rendszerezése.</w:t>
            </w:r>
          </w:p>
        </w:tc>
        <w:tc>
          <w:tcPr>
            <w:tcW w:w="845" w:type="dxa"/>
          </w:tcPr>
          <w:p w:rsidR="0059286E" w:rsidRPr="007D348A" w:rsidRDefault="0059286E" w:rsidP="0073358D">
            <w:pPr>
              <w:spacing w:line="276" w:lineRule="auto"/>
              <w:jc w:val="center"/>
            </w:pPr>
          </w:p>
        </w:tc>
        <w:tc>
          <w:tcPr>
            <w:tcW w:w="923" w:type="dxa"/>
          </w:tcPr>
          <w:p w:rsidR="0059286E" w:rsidRPr="007D348A" w:rsidRDefault="0059286E" w:rsidP="0073358D">
            <w:pPr>
              <w:spacing w:line="276" w:lineRule="auto"/>
              <w:jc w:val="center"/>
            </w:pPr>
          </w:p>
        </w:tc>
        <w:tc>
          <w:tcPr>
            <w:tcW w:w="1377" w:type="dxa"/>
          </w:tcPr>
          <w:p w:rsidR="0059286E" w:rsidRPr="007D348A" w:rsidRDefault="0059286E" w:rsidP="0073358D">
            <w:pPr>
              <w:spacing w:line="276" w:lineRule="auto"/>
              <w:jc w:val="center"/>
            </w:pPr>
          </w:p>
        </w:tc>
      </w:tr>
      <w:tr w:rsidR="0059286E" w:rsidRPr="007D348A" w:rsidTr="002F11BC">
        <w:trPr>
          <w:trHeight w:hRule="exact" w:val="794"/>
        </w:trPr>
        <w:tc>
          <w:tcPr>
            <w:tcW w:w="660" w:type="dxa"/>
            <w:vAlign w:val="center"/>
          </w:tcPr>
          <w:p w:rsidR="0059286E" w:rsidRPr="007D348A" w:rsidRDefault="0059286E" w:rsidP="0073358D">
            <w:pPr>
              <w:spacing w:line="276" w:lineRule="auto"/>
              <w:jc w:val="center"/>
            </w:pPr>
          </w:p>
        </w:tc>
        <w:tc>
          <w:tcPr>
            <w:tcW w:w="923" w:type="dxa"/>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8</w:t>
            </w:r>
          </w:p>
        </w:tc>
        <w:tc>
          <w:tcPr>
            <w:tcW w:w="4748" w:type="dxa"/>
          </w:tcPr>
          <w:p w:rsidR="0059286E" w:rsidRPr="00F41DBE" w:rsidRDefault="0059286E" w:rsidP="0059286E">
            <w:pPr>
              <w:widowControl w:val="0"/>
              <w:suppressAutoHyphens/>
              <w:spacing w:line="276" w:lineRule="auto"/>
              <w:jc w:val="both"/>
              <w:rPr>
                <w:kern w:val="1"/>
                <w:sz w:val="20"/>
                <w:lang w:eastAsia="hi-IN" w:bidi="hi-IN"/>
              </w:rPr>
            </w:pPr>
            <w:r w:rsidRPr="00F41DBE">
              <w:rPr>
                <w:sz w:val="20"/>
              </w:rPr>
              <w:t>Gördülőcsapágyak jelölési rendszere. Csapágybeépítések fajtái.</w:t>
            </w:r>
            <w:r w:rsidR="00544920">
              <w:rPr>
                <w:sz w:val="20"/>
              </w:rPr>
              <w:t xml:space="preserve"> </w:t>
            </w:r>
            <w:r w:rsidRPr="00F41DBE">
              <w:rPr>
                <w:sz w:val="20"/>
              </w:rPr>
              <w:t>Csapágyhézag beállítása különböző típusú csapágyaknál</w:t>
            </w:r>
            <w:r w:rsidRPr="00F41DBE">
              <w:rPr>
                <w:kern w:val="1"/>
                <w:sz w:val="20"/>
                <w:lang w:eastAsia="hi-IN" w:bidi="hi-IN"/>
              </w:rPr>
              <w:t xml:space="preserve">. </w:t>
            </w:r>
            <w:r w:rsidRPr="00F41DBE">
              <w:rPr>
                <w:sz w:val="20"/>
              </w:rPr>
              <w:t>Csapágyak kenése.</w:t>
            </w:r>
          </w:p>
        </w:tc>
        <w:tc>
          <w:tcPr>
            <w:tcW w:w="845" w:type="dxa"/>
          </w:tcPr>
          <w:p w:rsidR="0059286E" w:rsidRPr="007D348A" w:rsidRDefault="0059286E" w:rsidP="0073358D">
            <w:pPr>
              <w:spacing w:line="276" w:lineRule="auto"/>
              <w:jc w:val="center"/>
            </w:pPr>
          </w:p>
        </w:tc>
        <w:tc>
          <w:tcPr>
            <w:tcW w:w="923" w:type="dxa"/>
          </w:tcPr>
          <w:p w:rsidR="0059286E" w:rsidRPr="007D348A" w:rsidRDefault="0059286E" w:rsidP="0073358D">
            <w:pPr>
              <w:spacing w:line="276" w:lineRule="auto"/>
              <w:jc w:val="center"/>
            </w:pPr>
          </w:p>
        </w:tc>
        <w:tc>
          <w:tcPr>
            <w:tcW w:w="1377" w:type="dxa"/>
          </w:tcPr>
          <w:p w:rsidR="0059286E" w:rsidRPr="007D348A" w:rsidRDefault="0059286E" w:rsidP="0073358D">
            <w:pPr>
              <w:spacing w:line="276" w:lineRule="auto"/>
              <w:jc w:val="center"/>
            </w:pPr>
          </w:p>
        </w:tc>
      </w:tr>
      <w:tr w:rsidR="0059286E" w:rsidRPr="007D348A" w:rsidTr="002F11BC">
        <w:trPr>
          <w:trHeight w:hRule="exact" w:val="794"/>
        </w:trPr>
        <w:tc>
          <w:tcPr>
            <w:tcW w:w="660" w:type="dxa"/>
            <w:vAlign w:val="center"/>
          </w:tcPr>
          <w:p w:rsidR="0059286E" w:rsidRPr="007D348A" w:rsidRDefault="0059286E" w:rsidP="0073358D">
            <w:pPr>
              <w:spacing w:line="276" w:lineRule="auto"/>
              <w:jc w:val="center"/>
            </w:pPr>
          </w:p>
        </w:tc>
        <w:tc>
          <w:tcPr>
            <w:tcW w:w="923" w:type="dxa"/>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8</w:t>
            </w:r>
          </w:p>
        </w:tc>
        <w:tc>
          <w:tcPr>
            <w:tcW w:w="4748" w:type="dxa"/>
          </w:tcPr>
          <w:p w:rsidR="0059286E" w:rsidRPr="00F41DBE" w:rsidRDefault="0059286E" w:rsidP="0059286E">
            <w:pPr>
              <w:widowControl w:val="0"/>
              <w:suppressAutoHyphens/>
              <w:spacing w:line="276" w:lineRule="auto"/>
              <w:jc w:val="both"/>
              <w:rPr>
                <w:sz w:val="20"/>
              </w:rPr>
            </w:pPr>
            <w:r w:rsidRPr="00F41DBE">
              <w:rPr>
                <w:sz w:val="20"/>
              </w:rPr>
              <w:t>Gördülőcsapágyak tömítései és szerelésük. Csapágy hibajelenségek és jellemző okaik. Csapágyak kiszerelésének módszerei és eszközei.</w:t>
            </w:r>
          </w:p>
        </w:tc>
        <w:tc>
          <w:tcPr>
            <w:tcW w:w="845" w:type="dxa"/>
          </w:tcPr>
          <w:p w:rsidR="0059286E" w:rsidRPr="007D348A" w:rsidRDefault="0059286E" w:rsidP="0073358D">
            <w:pPr>
              <w:spacing w:line="276" w:lineRule="auto"/>
              <w:jc w:val="center"/>
            </w:pPr>
          </w:p>
        </w:tc>
        <w:tc>
          <w:tcPr>
            <w:tcW w:w="923" w:type="dxa"/>
          </w:tcPr>
          <w:p w:rsidR="0059286E" w:rsidRPr="007D348A" w:rsidRDefault="0059286E" w:rsidP="0073358D">
            <w:pPr>
              <w:spacing w:line="276" w:lineRule="auto"/>
              <w:jc w:val="center"/>
            </w:pPr>
          </w:p>
        </w:tc>
        <w:tc>
          <w:tcPr>
            <w:tcW w:w="1377" w:type="dxa"/>
          </w:tcPr>
          <w:p w:rsidR="0059286E" w:rsidRPr="007D348A" w:rsidRDefault="0059286E" w:rsidP="0073358D">
            <w:pPr>
              <w:spacing w:line="276" w:lineRule="auto"/>
              <w:jc w:val="center"/>
            </w:pPr>
          </w:p>
        </w:tc>
      </w:tr>
      <w:tr w:rsidR="0059286E" w:rsidRPr="007D348A" w:rsidTr="002F11BC">
        <w:trPr>
          <w:trHeight w:hRule="exact" w:val="1077"/>
        </w:trPr>
        <w:tc>
          <w:tcPr>
            <w:tcW w:w="660" w:type="dxa"/>
            <w:vAlign w:val="center"/>
          </w:tcPr>
          <w:p w:rsidR="0059286E" w:rsidRPr="007D348A" w:rsidRDefault="0059286E" w:rsidP="0073358D">
            <w:pPr>
              <w:spacing w:line="276" w:lineRule="auto"/>
              <w:jc w:val="center"/>
            </w:pPr>
          </w:p>
        </w:tc>
        <w:tc>
          <w:tcPr>
            <w:tcW w:w="923" w:type="dxa"/>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8</w:t>
            </w:r>
          </w:p>
        </w:tc>
        <w:tc>
          <w:tcPr>
            <w:tcW w:w="4748" w:type="dxa"/>
          </w:tcPr>
          <w:p w:rsidR="0059286E" w:rsidRPr="00F41DBE" w:rsidRDefault="0059286E" w:rsidP="0059286E">
            <w:pPr>
              <w:widowControl w:val="0"/>
              <w:suppressAutoHyphens/>
              <w:spacing w:line="276" w:lineRule="auto"/>
              <w:jc w:val="both"/>
              <w:rPr>
                <w:sz w:val="20"/>
              </w:rPr>
            </w:pPr>
            <w:r w:rsidRPr="00F41DBE">
              <w:rPr>
                <w:sz w:val="20"/>
              </w:rPr>
              <w:t>Csapágyak beszerelésének módszerei és eszközei. Tömítések alapvető fajtáinak jellemzői és szerelésük. Rugós tömítőgyűrű, O gyűrűk, V tömítés, tömszelencék, ajakos tömítések szerelése.</w:t>
            </w:r>
          </w:p>
        </w:tc>
        <w:tc>
          <w:tcPr>
            <w:tcW w:w="845" w:type="dxa"/>
          </w:tcPr>
          <w:p w:rsidR="0059286E" w:rsidRPr="007D348A" w:rsidRDefault="0059286E" w:rsidP="0073358D">
            <w:pPr>
              <w:spacing w:line="276" w:lineRule="auto"/>
              <w:jc w:val="center"/>
            </w:pPr>
          </w:p>
        </w:tc>
        <w:tc>
          <w:tcPr>
            <w:tcW w:w="923" w:type="dxa"/>
          </w:tcPr>
          <w:p w:rsidR="0059286E" w:rsidRPr="007D348A" w:rsidRDefault="0059286E" w:rsidP="0073358D">
            <w:pPr>
              <w:spacing w:line="276" w:lineRule="auto"/>
              <w:jc w:val="center"/>
            </w:pPr>
          </w:p>
        </w:tc>
        <w:tc>
          <w:tcPr>
            <w:tcW w:w="1377" w:type="dxa"/>
          </w:tcPr>
          <w:p w:rsidR="0059286E" w:rsidRPr="007D348A" w:rsidRDefault="0059286E" w:rsidP="0073358D">
            <w:pPr>
              <w:spacing w:line="276" w:lineRule="auto"/>
              <w:jc w:val="center"/>
            </w:pPr>
          </w:p>
        </w:tc>
      </w:tr>
      <w:tr w:rsidR="0059286E" w:rsidRPr="007D348A" w:rsidTr="002F11BC">
        <w:trPr>
          <w:trHeight w:hRule="exact" w:val="794"/>
        </w:trPr>
        <w:tc>
          <w:tcPr>
            <w:tcW w:w="660" w:type="dxa"/>
            <w:vAlign w:val="center"/>
          </w:tcPr>
          <w:p w:rsidR="0059286E" w:rsidRPr="007D348A" w:rsidRDefault="0059286E" w:rsidP="0073358D">
            <w:pPr>
              <w:spacing w:line="276" w:lineRule="auto"/>
              <w:jc w:val="center"/>
            </w:pPr>
          </w:p>
        </w:tc>
        <w:tc>
          <w:tcPr>
            <w:tcW w:w="923" w:type="dxa"/>
            <w:vAlign w:val="center"/>
          </w:tcPr>
          <w:p w:rsidR="0059286E" w:rsidRPr="007D348A" w:rsidRDefault="0059286E" w:rsidP="0073358D">
            <w:pPr>
              <w:spacing w:line="276" w:lineRule="auto"/>
              <w:jc w:val="center"/>
            </w:pPr>
          </w:p>
        </w:tc>
        <w:tc>
          <w:tcPr>
            <w:tcW w:w="697" w:type="dxa"/>
            <w:vAlign w:val="center"/>
          </w:tcPr>
          <w:p w:rsidR="0059286E" w:rsidRPr="00E64DD1" w:rsidRDefault="0059286E" w:rsidP="0073358D">
            <w:pPr>
              <w:spacing w:line="276" w:lineRule="auto"/>
              <w:jc w:val="center"/>
              <w:rPr>
                <w:sz w:val="20"/>
              </w:rPr>
            </w:pPr>
            <w:r>
              <w:rPr>
                <w:sz w:val="20"/>
              </w:rPr>
              <w:t>2</w:t>
            </w:r>
          </w:p>
        </w:tc>
        <w:tc>
          <w:tcPr>
            <w:tcW w:w="4748" w:type="dxa"/>
          </w:tcPr>
          <w:p w:rsidR="0059286E" w:rsidRPr="00F41DBE" w:rsidRDefault="0059286E" w:rsidP="0059286E">
            <w:pPr>
              <w:widowControl w:val="0"/>
              <w:suppressAutoHyphens/>
              <w:spacing w:line="276" w:lineRule="auto"/>
              <w:jc w:val="both"/>
              <w:rPr>
                <w:sz w:val="20"/>
              </w:rPr>
            </w:pPr>
            <w:r w:rsidRPr="00F41DBE">
              <w:rPr>
                <w:sz w:val="20"/>
              </w:rPr>
              <w:t>Zsírzógombok, olajzógombok fajtái, használatuk, szerelésük.</w:t>
            </w:r>
          </w:p>
        </w:tc>
        <w:tc>
          <w:tcPr>
            <w:tcW w:w="845" w:type="dxa"/>
          </w:tcPr>
          <w:p w:rsidR="0059286E" w:rsidRPr="007D348A" w:rsidRDefault="0059286E" w:rsidP="0073358D">
            <w:pPr>
              <w:spacing w:line="276" w:lineRule="auto"/>
              <w:jc w:val="center"/>
            </w:pPr>
          </w:p>
        </w:tc>
        <w:tc>
          <w:tcPr>
            <w:tcW w:w="923" w:type="dxa"/>
          </w:tcPr>
          <w:p w:rsidR="0059286E" w:rsidRPr="007D348A" w:rsidRDefault="0059286E" w:rsidP="0073358D">
            <w:pPr>
              <w:spacing w:line="276" w:lineRule="auto"/>
              <w:jc w:val="center"/>
            </w:pPr>
          </w:p>
        </w:tc>
        <w:tc>
          <w:tcPr>
            <w:tcW w:w="1377" w:type="dxa"/>
          </w:tcPr>
          <w:p w:rsidR="0059286E" w:rsidRPr="007D348A" w:rsidRDefault="0059286E" w:rsidP="0073358D">
            <w:pPr>
              <w:spacing w:line="276" w:lineRule="auto"/>
              <w:jc w:val="center"/>
            </w:pPr>
          </w:p>
        </w:tc>
      </w:tr>
      <w:tr w:rsidR="007719BA" w:rsidRPr="007D348A" w:rsidTr="002F11BC">
        <w:trPr>
          <w:trHeight w:hRule="exact" w:val="794"/>
        </w:trPr>
        <w:tc>
          <w:tcPr>
            <w:tcW w:w="1583" w:type="dxa"/>
            <w:gridSpan w:val="2"/>
            <w:shd w:val="clear" w:color="auto" w:fill="BFBFBF" w:themeFill="background1" w:themeFillShade="BF"/>
            <w:vAlign w:val="center"/>
          </w:tcPr>
          <w:p w:rsidR="007719BA" w:rsidRPr="007D348A" w:rsidRDefault="007719BA" w:rsidP="0073358D">
            <w:pPr>
              <w:spacing w:line="276" w:lineRule="auto"/>
              <w:jc w:val="center"/>
            </w:pPr>
          </w:p>
        </w:tc>
        <w:tc>
          <w:tcPr>
            <w:tcW w:w="697" w:type="dxa"/>
            <w:vAlign w:val="center"/>
          </w:tcPr>
          <w:p w:rsidR="007719BA" w:rsidRPr="00E64DD1" w:rsidRDefault="007719BA" w:rsidP="0073358D">
            <w:pPr>
              <w:spacing w:line="276" w:lineRule="auto"/>
              <w:jc w:val="center"/>
              <w:rPr>
                <w:sz w:val="20"/>
              </w:rPr>
            </w:pPr>
            <w:r>
              <w:rPr>
                <w:sz w:val="20"/>
              </w:rPr>
              <w:t>72</w:t>
            </w:r>
          </w:p>
        </w:tc>
        <w:tc>
          <w:tcPr>
            <w:tcW w:w="4748" w:type="dxa"/>
            <w:vAlign w:val="center"/>
          </w:tcPr>
          <w:p w:rsidR="007719BA" w:rsidRPr="007719BA" w:rsidRDefault="007719BA" w:rsidP="007719BA">
            <w:pPr>
              <w:spacing w:line="276" w:lineRule="auto"/>
              <w:jc w:val="center"/>
              <w:rPr>
                <w:sz w:val="20"/>
              </w:rPr>
            </w:pPr>
            <w:r w:rsidRPr="007719BA">
              <w:rPr>
                <w:rFonts w:eastAsia="Times New Roman"/>
                <w:color w:val="000000"/>
                <w:sz w:val="20"/>
                <w:szCs w:val="18"/>
              </w:rPr>
              <w:t>Gépegységek szerelése és karbantartása</w:t>
            </w:r>
          </w:p>
        </w:tc>
        <w:tc>
          <w:tcPr>
            <w:tcW w:w="3145" w:type="dxa"/>
            <w:gridSpan w:val="3"/>
            <w:shd w:val="clear" w:color="auto" w:fill="BFBFBF" w:themeFill="background1" w:themeFillShade="BF"/>
          </w:tcPr>
          <w:p w:rsidR="007719BA" w:rsidRPr="007D348A" w:rsidRDefault="007719BA" w:rsidP="0073358D">
            <w:pPr>
              <w:spacing w:line="276" w:lineRule="auto"/>
              <w:jc w:val="center"/>
            </w:pPr>
          </w:p>
        </w:tc>
      </w:tr>
      <w:tr w:rsidR="005677BA" w:rsidRPr="007D348A" w:rsidTr="002F11BC">
        <w:trPr>
          <w:trHeight w:hRule="exact" w:val="794"/>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6</w:t>
            </w:r>
          </w:p>
        </w:tc>
        <w:tc>
          <w:tcPr>
            <w:tcW w:w="4748" w:type="dxa"/>
          </w:tcPr>
          <w:p w:rsidR="005677BA" w:rsidRPr="00A53228" w:rsidRDefault="005677BA" w:rsidP="005677BA">
            <w:pPr>
              <w:spacing w:line="276" w:lineRule="auto"/>
              <w:jc w:val="both"/>
              <w:rPr>
                <w:sz w:val="20"/>
              </w:rPr>
            </w:pPr>
            <w:r w:rsidRPr="00A53228">
              <w:rPr>
                <w:sz w:val="20"/>
              </w:rPr>
              <w:t>Hajtástechnikai elemek szerelése. Tengelybeállítás menete.</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5677BA" w:rsidRPr="007D348A" w:rsidTr="002F11BC">
        <w:trPr>
          <w:trHeight w:hRule="exact" w:val="794"/>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8</w:t>
            </w:r>
          </w:p>
        </w:tc>
        <w:tc>
          <w:tcPr>
            <w:tcW w:w="4748" w:type="dxa"/>
          </w:tcPr>
          <w:p w:rsidR="005677BA" w:rsidRPr="00A53228" w:rsidRDefault="005677BA" w:rsidP="005677BA">
            <w:pPr>
              <w:spacing w:line="276" w:lineRule="auto"/>
              <w:jc w:val="both"/>
              <w:rPr>
                <w:sz w:val="20"/>
              </w:rPr>
            </w:pPr>
            <w:r w:rsidRPr="00A53228">
              <w:rPr>
                <w:sz w:val="20"/>
              </w:rPr>
              <w:t>Egytengelyűségi hiba mérése.  A tengelybeállítás kézi eszközei.</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5677BA" w:rsidRPr="007D348A" w:rsidTr="002F11BC">
        <w:trPr>
          <w:trHeight w:hRule="exact" w:val="794"/>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8</w:t>
            </w:r>
          </w:p>
        </w:tc>
        <w:tc>
          <w:tcPr>
            <w:tcW w:w="4748" w:type="dxa"/>
          </w:tcPr>
          <w:p w:rsidR="005677BA" w:rsidRPr="00A53228" w:rsidRDefault="005677BA" w:rsidP="005677BA">
            <w:pPr>
              <w:spacing w:line="276" w:lineRule="auto"/>
              <w:jc w:val="both"/>
              <w:rPr>
                <w:sz w:val="20"/>
              </w:rPr>
            </w:pPr>
            <w:r w:rsidRPr="00A53228">
              <w:rPr>
                <w:sz w:val="20"/>
              </w:rPr>
              <w:t>A tengelybeállítás módszerei. Élvonalzók, hézagmérők, mérőórák alkalmazása tengelybeállításkor. Puha láb megállapítása és kiküszöbölése.</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5677BA" w:rsidRPr="007D348A" w:rsidTr="002F11BC">
        <w:trPr>
          <w:trHeight w:hRule="exact" w:val="794"/>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8</w:t>
            </w:r>
          </w:p>
        </w:tc>
        <w:tc>
          <w:tcPr>
            <w:tcW w:w="4748" w:type="dxa"/>
          </w:tcPr>
          <w:p w:rsidR="005677BA" w:rsidRPr="00A53228" w:rsidRDefault="005677BA" w:rsidP="005677BA">
            <w:pPr>
              <w:spacing w:line="276" w:lineRule="auto"/>
              <w:jc w:val="both"/>
              <w:rPr>
                <w:sz w:val="20"/>
              </w:rPr>
            </w:pPr>
            <w:r w:rsidRPr="00A53228">
              <w:rPr>
                <w:sz w:val="20"/>
              </w:rPr>
              <w:t>A tengelybeállítás korszerű eszközei, lézeres tengelybeállító műszerek. Tengelykapcsolók alapvető fajtái és szerelésük.</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5677BA" w:rsidRPr="007D348A" w:rsidTr="002F11BC">
        <w:trPr>
          <w:trHeight w:hRule="exact" w:val="794"/>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8</w:t>
            </w:r>
          </w:p>
        </w:tc>
        <w:tc>
          <w:tcPr>
            <w:tcW w:w="4748" w:type="dxa"/>
          </w:tcPr>
          <w:p w:rsidR="005677BA" w:rsidRPr="00A53228" w:rsidRDefault="005677BA" w:rsidP="005677BA">
            <w:pPr>
              <w:spacing w:line="276" w:lineRule="auto"/>
              <w:jc w:val="both"/>
              <w:rPr>
                <w:sz w:val="20"/>
              </w:rPr>
            </w:pPr>
            <w:r w:rsidRPr="00A53228">
              <w:rPr>
                <w:sz w:val="20"/>
              </w:rPr>
              <w:t>Merev és rugalmas tengelykapcsolók szerelése és beállítása.</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5677BA" w:rsidRPr="007D348A" w:rsidTr="002F11BC">
        <w:trPr>
          <w:trHeight w:hRule="exact" w:val="794"/>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8</w:t>
            </w:r>
          </w:p>
        </w:tc>
        <w:tc>
          <w:tcPr>
            <w:tcW w:w="4748" w:type="dxa"/>
          </w:tcPr>
          <w:p w:rsidR="005677BA" w:rsidRPr="00A53228" w:rsidRDefault="005677BA" w:rsidP="005677BA">
            <w:pPr>
              <w:spacing w:line="276" w:lineRule="auto"/>
              <w:jc w:val="both"/>
              <w:rPr>
                <w:sz w:val="20"/>
              </w:rPr>
            </w:pPr>
            <w:r w:rsidRPr="00A53228">
              <w:rPr>
                <w:sz w:val="20"/>
              </w:rPr>
              <w:t>Fékek alapvető fajtái és szerelésük, beállításuk.</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5677BA" w:rsidRPr="007D348A" w:rsidTr="002F11BC">
        <w:trPr>
          <w:trHeight w:hRule="exact" w:val="1077"/>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8</w:t>
            </w:r>
          </w:p>
        </w:tc>
        <w:tc>
          <w:tcPr>
            <w:tcW w:w="4748" w:type="dxa"/>
          </w:tcPr>
          <w:p w:rsidR="005677BA" w:rsidRPr="00A53228" w:rsidRDefault="005677BA" w:rsidP="005677BA">
            <w:pPr>
              <w:spacing w:line="276" w:lineRule="auto"/>
              <w:jc w:val="both"/>
              <w:rPr>
                <w:sz w:val="20"/>
              </w:rPr>
            </w:pPr>
            <w:r w:rsidRPr="00A53228">
              <w:rPr>
                <w:sz w:val="20"/>
              </w:rPr>
              <w:t>Szíjhajtások alapvető fajtáinak szerelése. Szíjak fajtái és jelölésrendszere. Szíjtárcsa beállítás. Szíjfeszesség beállítás, mechanikus és elektronikus eszközei, szíjfrekvencia beállítása.</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5677BA" w:rsidRPr="007D348A" w:rsidTr="002F11BC">
        <w:trPr>
          <w:trHeight w:hRule="exact" w:val="794"/>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8</w:t>
            </w:r>
          </w:p>
        </w:tc>
        <w:tc>
          <w:tcPr>
            <w:tcW w:w="4748" w:type="dxa"/>
          </w:tcPr>
          <w:p w:rsidR="005677BA" w:rsidRPr="00A53228" w:rsidRDefault="005677BA" w:rsidP="005677BA">
            <w:pPr>
              <w:spacing w:line="276" w:lineRule="auto"/>
              <w:jc w:val="both"/>
              <w:rPr>
                <w:sz w:val="20"/>
              </w:rPr>
            </w:pPr>
            <w:r w:rsidRPr="00A53228">
              <w:rPr>
                <w:sz w:val="20"/>
              </w:rPr>
              <w:t>Lánchajtás szerelése és beállítása.</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5677BA" w:rsidRPr="007D348A" w:rsidTr="002F11BC">
        <w:trPr>
          <w:trHeight w:hRule="exact" w:val="794"/>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8</w:t>
            </w:r>
          </w:p>
        </w:tc>
        <w:tc>
          <w:tcPr>
            <w:tcW w:w="4748" w:type="dxa"/>
          </w:tcPr>
          <w:p w:rsidR="005677BA" w:rsidRPr="00A53228" w:rsidRDefault="005677BA" w:rsidP="005677BA">
            <w:pPr>
              <w:spacing w:line="276" w:lineRule="auto"/>
              <w:jc w:val="both"/>
              <w:rPr>
                <w:sz w:val="20"/>
              </w:rPr>
            </w:pPr>
            <w:r w:rsidRPr="00A53228">
              <w:rPr>
                <w:sz w:val="20"/>
              </w:rPr>
              <w:t>Fogaskerekes hajtóművek szerelése. Csigakerekes hajtóművek szerelése.</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5677BA" w:rsidRPr="007D348A" w:rsidTr="002F11BC">
        <w:trPr>
          <w:trHeight w:hRule="exact" w:val="794"/>
        </w:trPr>
        <w:tc>
          <w:tcPr>
            <w:tcW w:w="660" w:type="dxa"/>
            <w:vAlign w:val="center"/>
          </w:tcPr>
          <w:p w:rsidR="005677BA" w:rsidRPr="007D348A" w:rsidRDefault="005677BA" w:rsidP="0073358D">
            <w:pPr>
              <w:spacing w:line="276" w:lineRule="auto"/>
              <w:jc w:val="center"/>
            </w:pPr>
          </w:p>
        </w:tc>
        <w:tc>
          <w:tcPr>
            <w:tcW w:w="923" w:type="dxa"/>
            <w:vAlign w:val="center"/>
          </w:tcPr>
          <w:p w:rsidR="005677BA" w:rsidRPr="007D348A" w:rsidRDefault="005677BA" w:rsidP="0073358D">
            <w:pPr>
              <w:spacing w:line="276" w:lineRule="auto"/>
              <w:jc w:val="center"/>
            </w:pPr>
          </w:p>
        </w:tc>
        <w:tc>
          <w:tcPr>
            <w:tcW w:w="697" w:type="dxa"/>
            <w:vAlign w:val="center"/>
          </w:tcPr>
          <w:p w:rsidR="005677BA" w:rsidRPr="00E64DD1" w:rsidRDefault="005677BA" w:rsidP="0073358D">
            <w:pPr>
              <w:spacing w:line="276" w:lineRule="auto"/>
              <w:jc w:val="center"/>
              <w:rPr>
                <w:sz w:val="20"/>
              </w:rPr>
            </w:pPr>
            <w:r>
              <w:rPr>
                <w:sz w:val="20"/>
              </w:rPr>
              <w:t>2</w:t>
            </w:r>
          </w:p>
        </w:tc>
        <w:tc>
          <w:tcPr>
            <w:tcW w:w="4748" w:type="dxa"/>
          </w:tcPr>
          <w:p w:rsidR="005677BA" w:rsidRPr="00A53228" w:rsidRDefault="005677BA" w:rsidP="005677BA">
            <w:pPr>
              <w:spacing w:line="276" w:lineRule="auto"/>
              <w:jc w:val="both"/>
              <w:rPr>
                <w:sz w:val="20"/>
              </w:rPr>
            </w:pPr>
            <w:r w:rsidRPr="00A53228">
              <w:rPr>
                <w:sz w:val="20"/>
              </w:rPr>
              <w:t>Fogaskerekes hajtóművek szerelése. Csigakerekes hajtóművek szerelése.</w:t>
            </w:r>
          </w:p>
        </w:tc>
        <w:tc>
          <w:tcPr>
            <w:tcW w:w="845" w:type="dxa"/>
          </w:tcPr>
          <w:p w:rsidR="005677BA" w:rsidRPr="007D348A" w:rsidRDefault="005677BA" w:rsidP="0073358D">
            <w:pPr>
              <w:spacing w:line="276" w:lineRule="auto"/>
              <w:jc w:val="center"/>
            </w:pPr>
          </w:p>
        </w:tc>
        <w:tc>
          <w:tcPr>
            <w:tcW w:w="923" w:type="dxa"/>
          </w:tcPr>
          <w:p w:rsidR="005677BA" w:rsidRPr="007D348A" w:rsidRDefault="005677BA" w:rsidP="0073358D">
            <w:pPr>
              <w:spacing w:line="276" w:lineRule="auto"/>
              <w:jc w:val="center"/>
            </w:pPr>
          </w:p>
        </w:tc>
        <w:tc>
          <w:tcPr>
            <w:tcW w:w="1377" w:type="dxa"/>
          </w:tcPr>
          <w:p w:rsidR="005677BA" w:rsidRPr="007D348A" w:rsidRDefault="005677BA" w:rsidP="0073358D">
            <w:pPr>
              <w:spacing w:line="276" w:lineRule="auto"/>
              <w:jc w:val="center"/>
            </w:pPr>
          </w:p>
        </w:tc>
      </w:tr>
      <w:tr w:rsidR="007719BA" w:rsidRPr="007D348A" w:rsidTr="002F11BC">
        <w:trPr>
          <w:trHeight w:hRule="exact" w:val="794"/>
        </w:trPr>
        <w:tc>
          <w:tcPr>
            <w:tcW w:w="1583" w:type="dxa"/>
            <w:gridSpan w:val="2"/>
            <w:shd w:val="clear" w:color="auto" w:fill="BFBFBF" w:themeFill="background1" w:themeFillShade="BF"/>
            <w:vAlign w:val="center"/>
          </w:tcPr>
          <w:p w:rsidR="007719BA" w:rsidRPr="007D348A" w:rsidRDefault="007719BA" w:rsidP="0073358D">
            <w:pPr>
              <w:spacing w:line="276" w:lineRule="auto"/>
              <w:jc w:val="center"/>
            </w:pPr>
          </w:p>
        </w:tc>
        <w:tc>
          <w:tcPr>
            <w:tcW w:w="697" w:type="dxa"/>
            <w:vAlign w:val="center"/>
          </w:tcPr>
          <w:p w:rsidR="007719BA" w:rsidRPr="00E64DD1" w:rsidRDefault="007719BA" w:rsidP="0073358D">
            <w:pPr>
              <w:spacing w:line="276" w:lineRule="auto"/>
              <w:jc w:val="center"/>
              <w:rPr>
                <w:sz w:val="20"/>
              </w:rPr>
            </w:pPr>
            <w:r>
              <w:rPr>
                <w:sz w:val="20"/>
              </w:rPr>
              <w:t>180</w:t>
            </w:r>
          </w:p>
        </w:tc>
        <w:tc>
          <w:tcPr>
            <w:tcW w:w="4748" w:type="dxa"/>
            <w:vAlign w:val="center"/>
          </w:tcPr>
          <w:p w:rsidR="007719BA" w:rsidRPr="007719BA" w:rsidRDefault="007719BA" w:rsidP="007719BA">
            <w:pPr>
              <w:spacing w:line="276" w:lineRule="auto"/>
              <w:jc w:val="center"/>
              <w:rPr>
                <w:sz w:val="20"/>
              </w:rPr>
            </w:pPr>
            <w:r w:rsidRPr="007719BA">
              <w:rPr>
                <w:rFonts w:eastAsia="Times New Roman"/>
                <w:color w:val="000000"/>
                <w:sz w:val="20"/>
                <w:szCs w:val="18"/>
              </w:rPr>
              <w:t>Fémek kézi alakítása</w:t>
            </w:r>
          </w:p>
        </w:tc>
        <w:tc>
          <w:tcPr>
            <w:tcW w:w="3145" w:type="dxa"/>
            <w:gridSpan w:val="3"/>
            <w:shd w:val="clear" w:color="auto" w:fill="BFBFBF" w:themeFill="background1" w:themeFillShade="BF"/>
          </w:tcPr>
          <w:p w:rsidR="007719BA" w:rsidRPr="007D348A" w:rsidRDefault="007719BA" w:rsidP="0073358D">
            <w:pPr>
              <w:spacing w:line="276" w:lineRule="auto"/>
              <w:jc w:val="center"/>
            </w:pPr>
          </w:p>
        </w:tc>
      </w:tr>
      <w:tr w:rsidR="000C2779" w:rsidRPr="007D348A" w:rsidTr="002F11BC">
        <w:trPr>
          <w:trHeight w:hRule="exact" w:val="130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6</w:t>
            </w:r>
          </w:p>
        </w:tc>
        <w:tc>
          <w:tcPr>
            <w:tcW w:w="4748" w:type="dxa"/>
          </w:tcPr>
          <w:p w:rsidR="000C2779" w:rsidRPr="00A33FF7" w:rsidRDefault="000C2779" w:rsidP="000C2779">
            <w:pPr>
              <w:widowControl w:val="0"/>
              <w:suppressAutoHyphens/>
              <w:spacing w:line="276" w:lineRule="auto"/>
              <w:jc w:val="both"/>
              <w:rPr>
                <w:sz w:val="20"/>
              </w:rPr>
            </w:pPr>
            <w:r w:rsidRPr="00A33FF7">
              <w:rPr>
                <w:sz w:val="20"/>
              </w:rPr>
              <w:t>Külső és belső felületek ellenőrzése egyszerű eszközökkel. Külső felületek mérése, ellenőrzése tolómérővel. Külső felületek mérése, ellenőrzése talpas tolómérővel. Külső felületek mérése, ellenőrzése mikrométerrel.</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widowControl w:val="0"/>
              <w:suppressAutoHyphens/>
              <w:spacing w:line="276" w:lineRule="auto"/>
              <w:jc w:val="both"/>
              <w:rPr>
                <w:sz w:val="20"/>
              </w:rPr>
            </w:pPr>
            <w:r w:rsidRPr="00A33FF7">
              <w:rPr>
                <w:sz w:val="20"/>
              </w:rPr>
              <w:t>Belső felületek mérése, ellenőrzése mélységmérő tolómérővel. Belső felületek mérése, ellenőrzése mikrométerrel.</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widowControl w:val="0"/>
              <w:suppressAutoHyphens/>
              <w:spacing w:line="276" w:lineRule="auto"/>
              <w:jc w:val="both"/>
              <w:rPr>
                <w:sz w:val="20"/>
              </w:rPr>
            </w:pPr>
            <w:r w:rsidRPr="00A33FF7">
              <w:rPr>
                <w:sz w:val="20"/>
              </w:rPr>
              <w:t>Szögmérés mechanikai szögmérővel. Külső kúpok mérése, ellenőrzése. Belső kúpok mérése, ellenőrzése. Felületi érdesség ellenőrzése, mérése.</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widowControl w:val="0"/>
              <w:suppressAutoHyphens/>
              <w:spacing w:line="276" w:lineRule="auto"/>
              <w:jc w:val="both"/>
              <w:rPr>
                <w:sz w:val="20"/>
              </w:rPr>
            </w:pPr>
            <w:r w:rsidRPr="00A33FF7">
              <w:rPr>
                <w:sz w:val="20"/>
              </w:rPr>
              <w:t>Munkadarabok alak- és helyzetpontosságának mérése, ellenőrzése.</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widowControl w:val="0"/>
              <w:suppressAutoHyphens/>
              <w:spacing w:line="276" w:lineRule="auto"/>
              <w:jc w:val="both"/>
              <w:rPr>
                <w:sz w:val="20"/>
              </w:rPr>
            </w:pPr>
            <w:r w:rsidRPr="00A33FF7">
              <w:rPr>
                <w:sz w:val="20"/>
              </w:rPr>
              <w:t>Körkörösség ellenőrzése, tengely ütésellenőrzése. E</w:t>
            </w:r>
            <w:r w:rsidR="00544920">
              <w:rPr>
                <w:sz w:val="20"/>
              </w:rPr>
              <w:t>gyenesség mérése, ellenőrzése. Síklapúság mérése, ellenőrzése.</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widowControl w:val="0"/>
              <w:suppressAutoHyphens/>
              <w:spacing w:line="276" w:lineRule="auto"/>
              <w:jc w:val="both"/>
              <w:rPr>
                <w:sz w:val="20"/>
              </w:rPr>
            </w:pPr>
            <w:r w:rsidRPr="00A33FF7">
              <w:rPr>
                <w:sz w:val="20"/>
              </w:rPr>
              <w:t>Derékszögesség mérése, ellenőrzése. Párhuzamosság mérése, ellenőrzése. Egytengelyűség mérése, ellenőrzése.</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907"/>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widowControl w:val="0"/>
              <w:suppressAutoHyphens/>
              <w:spacing w:line="276" w:lineRule="auto"/>
              <w:jc w:val="both"/>
              <w:rPr>
                <w:sz w:val="20"/>
              </w:rPr>
            </w:pPr>
            <w:r w:rsidRPr="00A33FF7">
              <w:rPr>
                <w:sz w:val="20"/>
              </w:rPr>
              <w:t>Mérési dokumentumok készítése. Felvételi vázlatok készítése méretellenőrzésekhez.</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widowControl w:val="0"/>
              <w:suppressAutoHyphens/>
              <w:spacing w:line="276" w:lineRule="auto"/>
              <w:jc w:val="both"/>
              <w:rPr>
                <w:sz w:val="20"/>
              </w:rPr>
            </w:pPr>
            <w:r w:rsidRPr="00A33FF7">
              <w:rPr>
                <w:sz w:val="20"/>
              </w:rPr>
              <w:t>Egyszerűbb mérő és ellenőrző eszközök (mérőléc, tolómérő, szögmérő, derékszög, élvonalzó, szögidomszerek) használata</w:t>
            </w:r>
            <w:r w:rsidR="00D1169D">
              <w:rPr>
                <w:sz w:val="20"/>
              </w:rPr>
              <w:t>.</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Síkbeli és térbeli előrajzolás. Síkbeli és térbeli előrajzolás eszközei, segédeszközei és mérőeszközeinek megválasztása adott feladat elvégzéséhez.</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1021"/>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Kézi megmunkálási gyakorlatok (darabolás, hajlítás, fűrészelés, reszelés, köszörülés, fúrás, süllyesztés, dörzsölés, hántolás, csiszolás, menetvágás, menetfúrás) elvégzése.</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1077"/>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Kézi megmunkálási gyakorlatok (darabolás, hajlítás, fűrészelés, reszelés, köszörülés, fúrás, süllyesztés, dörzsölés, hántolás, csiszolás, menetvágás, menetfúrás) elvégzése.</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1077"/>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Kézi megmunkálási gyakorlatok (darabolás, hajlítás, fűrészelés, reszelés, köszörülés, fúrás, süllyesztés, dörzsölés, hántolás, csiszolás, menetvágás, menetfúrás) elvégzése.</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Forgács nélküli alakítási technológiák alkalmazásának megismerése, alkalmazott gépek, eszközök, szerszámok.</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Forgács nélküli alakítási technológiák alkalmazásának megismerése, alkalmazott gépek, eszközök, szerszámok.</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Lemezhajlítás.</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Peremezés. Domborítás, ívelés.</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A dörzsárazás szerszámai és művelete. Tűrésezett furatok alak- és méretellenőrzése. Illesztés dörzsárazással.</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Forrasztószerszámok. Kemény-, lágyforrasztás.</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Általános minőségű hegesztési, forrasztási, ragasztási feladatok elvégzésének technológiája, szerszámai.</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Általános minőségű hegesztési, forrasztási, ragasztási feladatok elvégzésének technológiája, szerszámai.</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A kézi forgácsoló műhely rendje, munka- és tűzvédelmi ismeretek rendszerezése</w:t>
            </w:r>
            <w:r w:rsidR="00D1169D">
              <w:rPr>
                <w:sz w:val="20"/>
              </w:rPr>
              <w:t>.</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8</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Komplex feladatok elkészítése.</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0C2779" w:rsidRPr="007D348A" w:rsidTr="002F11BC">
        <w:trPr>
          <w:trHeight w:hRule="exact" w:val="794"/>
        </w:trPr>
        <w:tc>
          <w:tcPr>
            <w:tcW w:w="660" w:type="dxa"/>
            <w:vAlign w:val="center"/>
          </w:tcPr>
          <w:p w:rsidR="000C2779" w:rsidRPr="007D348A" w:rsidRDefault="000C2779" w:rsidP="0073358D">
            <w:pPr>
              <w:spacing w:line="276" w:lineRule="auto"/>
              <w:jc w:val="center"/>
            </w:pPr>
          </w:p>
        </w:tc>
        <w:tc>
          <w:tcPr>
            <w:tcW w:w="923" w:type="dxa"/>
            <w:vAlign w:val="center"/>
          </w:tcPr>
          <w:p w:rsidR="000C2779" w:rsidRPr="007D348A" w:rsidRDefault="000C2779" w:rsidP="0073358D">
            <w:pPr>
              <w:spacing w:line="276" w:lineRule="auto"/>
              <w:jc w:val="center"/>
            </w:pPr>
          </w:p>
        </w:tc>
        <w:tc>
          <w:tcPr>
            <w:tcW w:w="697" w:type="dxa"/>
            <w:vAlign w:val="center"/>
          </w:tcPr>
          <w:p w:rsidR="000C2779" w:rsidRPr="00E64DD1" w:rsidRDefault="000C2779" w:rsidP="0073358D">
            <w:pPr>
              <w:spacing w:line="276" w:lineRule="auto"/>
              <w:jc w:val="center"/>
              <w:rPr>
                <w:sz w:val="20"/>
              </w:rPr>
            </w:pPr>
            <w:r>
              <w:rPr>
                <w:sz w:val="20"/>
              </w:rPr>
              <w:t>6</w:t>
            </w:r>
          </w:p>
        </w:tc>
        <w:tc>
          <w:tcPr>
            <w:tcW w:w="4748" w:type="dxa"/>
          </w:tcPr>
          <w:p w:rsidR="000C2779" w:rsidRPr="00A33FF7" w:rsidRDefault="000C2779" w:rsidP="000C2779">
            <w:pPr>
              <w:tabs>
                <w:tab w:val="left" w:pos="1418"/>
                <w:tab w:val="right" w:pos="9072"/>
              </w:tabs>
              <w:spacing w:line="276" w:lineRule="auto"/>
              <w:jc w:val="both"/>
              <w:rPr>
                <w:sz w:val="20"/>
              </w:rPr>
            </w:pPr>
            <w:r w:rsidRPr="00A33FF7">
              <w:rPr>
                <w:sz w:val="20"/>
              </w:rPr>
              <w:t>Komplex feladatok elkészítése.</w:t>
            </w:r>
          </w:p>
        </w:tc>
        <w:tc>
          <w:tcPr>
            <w:tcW w:w="845" w:type="dxa"/>
          </w:tcPr>
          <w:p w:rsidR="000C2779" w:rsidRPr="007D348A" w:rsidRDefault="000C2779" w:rsidP="0073358D">
            <w:pPr>
              <w:spacing w:line="276" w:lineRule="auto"/>
              <w:jc w:val="center"/>
            </w:pPr>
          </w:p>
        </w:tc>
        <w:tc>
          <w:tcPr>
            <w:tcW w:w="923" w:type="dxa"/>
          </w:tcPr>
          <w:p w:rsidR="000C2779" w:rsidRPr="007D348A" w:rsidRDefault="000C2779" w:rsidP="0073358D">
            <w:pPr>
              <w:spacing w:line="276" w:lineRule="auto"/>
              <w:jc w:val="center"/>
            </w:pPr>
          </w:p>
        </w:tc>
        <w:tc>
          <w:tcPr>
            <w:tcW w:w="1377" w:type="dxa"/>
          </w:tcPr>
          <w:p w:rsidR="000C2779" w:rsidRPr="007D348A" w:rsidRDefault="000C2779" w:rsidP="0073358D">
            <w:pPr>
              <w:spacing w:line="276" w:lineRule="auto"/>
              <w:jc w:val="center"/>
            </w:pPr>
          </w:p>
        </w:tc>
      </w:tr>
      <w:tr w:rsidR="00431560" w:rsidRPr="007D348A" w:rsidTr="002F11BC">
        <w:trPr>
          <w:trHeight w:hRule="exact" w:val="794"/>
        </w:trPr>
        <w:tc>
          <w:tcPr>
            <w:tcW w:w="1583" w:type="dxa"/>
            <w:gridSpan w:val="2"/>
            <w:shd w:val="clear" w:color="auto" w:fill="BFBFBF" w:themeFill="background1" w:themeFillShade="BF"/>
            <w:vAlign w:val="center"/>
          </w:tcPr>
          <w:p w:rsidR="00431560" w:rsidRPr="007D348A" w:rsidRDefault="00431560" w:rsidP="0073358D">
            <w:pPr>
              <w:spacing w:line="276" w:lineRule="auto"/>
              <w:jc w:val="center"/>
            </w:pPr>
          </w:p>
        </w:tc>
        <w:tc>
          <w:tcPr>
            <w:tcW w:w="697" w:type="dxa"/>
            <w:vAlign w:val="center"/>
          </w:tcPr>
          <w:p w:rsidR="00431560" w:rsidRPr="00E64DD1" w:rsidRDefault="00431560" w:rsidP="0073358D">
            <w:pPr>
              <w:spacing w:line="276" w:lineRule="auto"/>
              <w:jc w:val="center"/>
              <w:rPr>
                <w:sz w:val="20"/>
              </w:rPr>
            </w:pPr>
            <w:r>
              <w:rPr>
                <w:sz w:val="20"/>
              </w:rPr>
              <w:t>180</w:t>
            </w:r>
          </w:p>
        </w:tc>
        <w:tc>
          <w:tcPr>
            <w:tcW w:w="4748" w:type="dxa"/>
            <w:vAlign w:val="center"/>
          </w:tcPr>
          <w:p w:rsidR="00431560" w:rsidRPr="00431560" w:rsidRDefault="00431560" w:rsidP="00431560">
            <w:pPr>
              <w:spacing w:line="276" w:lineRule="auto"/>
              <w:jc w:val="center"/>
              <w:rPr>
                <w:sz w:val="20"/>
              </w:rPr>
            </w:pPr>
            <w:r w:rsidRPr="00431560">
              <w:rPr>
                <w:rFonts w:eastAsia="Times New Roman"/>
                <w:color w:val="000000"/>
                <w:sz w:val="20"/>
                <w:szCs w:val="18"/>
              </w:rPr>
              <w:t>Pneumatikus és hidraulikus szerelési gyakorlat</w:t>
            </w:r>
          </w:p>
        </w:tc>
        <w:tc>
          <w:tcPr>
            <w:tcW w:w="3145" w:type="dxa"/>
            <w:gridSpan w:val="3"/>
            <w:shd w:val="clear" w:color="auto" w:fill="BFBFBF" w:themeFill="background1" w:themeFillShade="BF"/>
          </w:tcPr>
          <w:p w:rsidR="00431560" w:rsidRPr="007D348A" w:rsidRDefault="00431560" w:rsidP="0073358D">
            <w:pPr>
              <w:spacing w:line="276" w:lineRule="auto"/>
              <w:jc w:val="center"/>
            </w:pPr>
          </w:p>
        </w:tc>
      </w:tr>
      <w:tr w:rsidR="00AF56DD" w:rsidRPr="007D348A" w:rsidTr="002F11BC">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2</w:t>
            </w:r>
          </w:p>
        </w:tc>
        <w:tc>
          <w:tcPr>
            <w:tcW w:w="4748" w:type="dxa"/>
          </w:tcPr>
          <w:p w:rsidR="00AF56DD" w:rsidRPr="00A704D4" w:rsidRDefault="00AF56DD" w:rsidP="00AF56DD">
            <w:pPr>
              <w:spacing w:line="276" w:lineRule="auto"/>
              <w:jc w:val="both"/>
              <w:rPr>
                <w:sz w:val="20"/>
              </w:rPr>
            </w:pPr>
            <w:r w:rsidRPr="00A704D4">
              <w:rPr>
                <w:sz w:val="20"/>
              </w:rPr>
              <w:t>Levegőelőkészítők elemei, beállításuk és karbantartásuk.</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2F11BC">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Légsűrítő berendezések, kompresszorok. Pneumatikus végrehajtók felépítése és karbantartása. Egyszeres és kettősműködésű munkahengerek.</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2F11BC">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Különleges pneumatikus munkahengerek. Löketvégi csillapítás beállítása. Henger felerősítések.</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1077"/>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Útszelepek fajtái, felépítése, működtetése. Zárószelepek fajtái és működése. Sebességszabályozás fojtószelepekkel, primer és szekunder sebességszabályozás. Nyomásirányítók működése.</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Pneumatikus időszelepek. Pneumatikus alapkapcsol</w:t>
            </w:r>
            <w:r w:rsidR="00620B71">
              <w:rPr>
                <w:sz w:val="20"/>
              </w:rPr>
              <w:t>ások. Direkt és indirekt henger-</w:t>
            </w:r>
            <w:r w:rsidRPr="00A704D4">
              <w:rPr>
                <w:sz w:val="20"/>
              </w:rPr>
              <w:t>működtetés.</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Útfüggő, időfüggő és logikai vezérlésekkel m</w:t>
            </w:r>
            <w:r w:rsidR="00544920">
              <w:rPr>
                <w:sz w:val="20"/>
              </w:rPr>
              <w:t>űködtetett kapcsolások. Memória</w:t>
            </w:r>
            <w:r w:rsidRPr="00A704D4">
              <w:rPr>
                <w:sz w:val="20"/>
              </w:rPr>
              <w:t xml:space="preserve"> szelepek alkalmazása.</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Módszeres hibakeresés. Funkciódiagramok felhasználása hibakereséshez.</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Hidraulikus berendezés elemei. Hidraulika folyadékok fajtái és tulajdonságai. Szűrők, eltömődésjelzők.</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Tartályok elemei és karbantartása. Komplett hidraulikus tápegységek működtetése és karbantartása.</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Hidraulika szivattyúk fajtái. Hidromotorok fajtái. Axiáldugattyús gépek működtetése.</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Hidraulika hengerek működése. Hidroakkumulátorok működtetése és karbantartása. Elzárószelepe</w:t>
            </w:r>
            <w:r w:rsidR="006272FD">
              <w:rPr>
                <w:sz w:val="20"/>
              </w:rPr>
              <w:t xml:space="preserve">k, útváltók, nyomásszelepek és </w:t>
            </w:r>
            <w:r w:rsidRPr="00A704D4">
              <w:rPr>
                <w:sz w:val="20"/>
              </w:rPr>
              <w:t>áramirányítók működtetése.</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1077"/>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Csővezetékek és csőcsatlakozások. Hidraulikus alapkapcsolások. Mérések hidraulikus berendezésekben, nyomásmérés, szivattyú jelleggörbe meghatározás, folyadékáram meghatározása, nyomás felépülés.</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Hibakeresés hidraulikus berendezésekben.</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1077"/>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Pr="00E64DD1"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Hidropneumatikus henger elve, alkalmazása. Hidropneumatikus munkahenger felépítése és működése. Hidropneumatikus henger működtetése. Munkalöket beállítása.</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Hidropneumatikus henger szerelése és karbantartása. Hidropneumatikus henger feltöltése olajjal.</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73358D">
        <w:trPr>
          <w:trHeight w:hRule="exact" w:val="851"/>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Pneumatikus és elektropneumatikus vezérlések. Elektromos építőelemek. Elektromos tápegység. Nyomógombok, kapcsolók.</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1077"/>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Végállás kapcsolók. Közelítő kapcsolók, Reed, induktív, kapacitív, optikai szenzorok. Nyomáskapcsolók. Áramlás érzékelők. Relék és mágneskapcsolók. PLC vezérlők alkalmazása.</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PLC programozási nyelvek alkalmazása. Pneumatikus és hidraulikus szimulációs és tervező programok használata.</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Mágnesszelepek alkalmazása. Mágnesszelepek felépítése. Relés vezérlések alkalmazása.</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Direkt és indirekt vezérlés. Logikai vezérlések. Jeltárolás. Öntartás. Időkövető vezérlések. Folyamatkövető vezérlések.</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Elektropneumatikus relés kapcsolások megvalósítása. Elektropneumatikus kapcsolások gyakorlati megvalósítása PLC-vel.</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Elektropneumatikus relés kapcsolások megvalósítása. Elektropneumatikus kapcsolások gyakorlati megvalósítása PLC-vel.</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8</w:t>
            </w:r>
          </w:p>
        </w:tc>
        <w:tc>
          <w:tcPr>
            <w:tcW w:w="4748" w:type="dxa"/>
          </w:tcPr>
          <w:p w:rsidR="00AF56DD" w:rsidRPr="00A704D4" w:rsidRDefault="00AF56DD" w:rsidP="00AF56DD">
            <w:pPr>
              <w:spacing w:line="276" w:lineRule="auto"/>
              <w:jc w:val="both"/>
              <w:rPr>
                <w:sz w:val="20"/>
              </w:rPr>
            </w:pPr>
            <w:r w:rsidRPr="00A704D4">
              <w:rPr>
                <w:sz w:val="20"/>
              </w:rPr>
              <w:t>Elektrohidraulikus relés kapcsolások megvalósítása. Elektrohidraulikus kapcsolások megvalósítása PLC-vel.</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AF56DD" w:rsidRPr="007D348A" w:rsidTr="009B2496">
        <w:trPr>
          <w:trHeight w:hRule="exact" w:val="794"/>
        </w:trPr>
        <w:tc>
          <w:tcPr>
            <w:tcW w:w="660" w:type="dxa"/>
            <w:vAlign w:val="center"/>
          </w:tcPr>
          <w:p w:rsidR="00AF56DD" w:rsidRPr="007D348A" w:rsidRDefault="00AF56DD" w:rsidP="0073358D">
            <w:pPr>
              <w:spacing w:line="276" w:lineRule="auto"/>
              <w:jc w:val="center"/>
            </w:pPr>
          </w:p>
        </w:tc>
        <w:tc>
          <w:tcPr>
            <w:tcW w:w="923" w:type="dxa"/>
            <w:vAlign w:val="center"/>
          </w:tcPr>
          <w:p w:rsidR="00AF56DD" w:rsidRPr="007D348A" w:rsidRDefault="00AF56DD" w:rsidP="0073358D">
            <w:pPr>
              <w:spacing w:line="276" w:lineRule="auto"/>
              <w:jc w:val="center"/>
            </w:pPr>
          </w:p>
        </w:tc>
        <w:tc>
          <w:tcPr>
            <w:tcW w:w="697" w:type="dxa"/>
            <w:vAlign w:val="center"/>
          </w:tcPr>
          <w:p w:rsidR="00AF56DD" w:rsidRDefault="00AF56DD" w:rsidP="0073358D">
            <w:pPr>
              <w:spacing w:line="276" w:lineRule="auto"/>
              <w:jc w:val="center"/>
              <w:rPr>
                <w:sz w:val="20"/>
              </w:rPr>
            </w:pPr>
            <w:r>
              <w:rPr>
                <w:sz w:val="20"/>
              </w:rPr>
              <w:t>2</w:t>
            </w:r>
          </w:p>
        </w:tc>
        <w:tc>
          <w:tcPr>
            <w:tcW w:w="4748" w:type="dxa"/>
          </w:tcPr>
          <w:p w:rsidR="00AF56DD" w:rsidRPr="00A704D4" w:rsidRDefault="00AF56DD" w:rsidP="00AF56DD">
            <w:pPr>
              <w:spacing w:line="276" w:lineRule="auto"/>
              <w:jc w:val="both"/>
              <w:rPr>
                <w:sz w:val="20"/>
              </w:rPr>
            </w:pPr>
            <w:r w:rsidRPr="00A704D4">
              <w:rPr>
                <w:sz w:val="20"/>
              </w:rPr>
              <w:t>Elektrohidraulikus relés kapcsolások megvalósítása. Elektrohidraulikus kapcsolások megvalósítása PLC-vel.</w:t>
            </w:r>
          </w:p>
        </w:tc>
        <w:tc>
          <w:tcPr>
            <w:tcW w:w="845" w:type="dxa"/>
          </w:tcPr>
          <w:p w:rsidR="00AF56DD" w:rsidRPr="007D348A" w:rsidRDefault="00AF56DD" w:rsidP="0073358D">
            <w:pPr>
              <w:spacing w:line="276" w:lineRule="auto"/>
              <w:jc w:val="center"/>
            </w:pPr>
          </w:p>
        </w:tc>
        <w:tc>
          <w:tcPr>
            <w:tcW w:w="923" w:type="dxa"/>
          </w:tcPr>
          <w:p w:rsidR="00AF56DD" w:rsidRPr="007D348A" w:rsidRDefault="00AF56DD" w:rsidP="0073358D">
            <w:pPr>
              <w:spacing w:line="276" w:lineRule="auto"/>
              <w:jc w:val="center"/>
            </w:pPr>
          </w:p>
        </w:tc>
        <w:tc>
          <w:tcPr>
            <w:tcW w:w="1377" w:type="dxa"/>
          </w:tcPr>
          <w:p w:rsidR="00AF56DD" w:rsidRPr="007D348A" w:rsidRDefault="00AF56DD" w:rsidP="0073358D">
            <w:pPr>
              <w:spacing w:line="276" w:lineRule="auto"/>
              <w:jc w:val="center"/>
            </w:pPr>
          </w:p>
        </w:tc>
      </w:tr>
      <w:tr w:rsidR="00431560" w:rsidRPr="007D348A" w:rsidTr="009B2496">
        <w:trPr>
          <w:trHeight w:hRule="exact" w:val="1021"/>
        </w:trPr>
        <w:tc>
          <w:tcPr>
            <w:tcW w:w="1583" w:type="dxa"/>
            <w:gridSpan w:val="2"/>
            <w:shd w:val="clear" w:color="auto" w:fill="BFBFBF" w:themeFill="background1" w:themeFillShade="BF"/>
            <w:vAlign w:val="center"/>
          </w:tcPr>
          <w:p w:rsidR="00431560" w:rsidRPr="007D348A" w:rsidRDefault="00431560" w:rsidP="0073358D">
            <w:pPr>
              <w:spacing w:line="276" w:lineRule="auto"/>
              <w:jc w:val="center"/>
            </w:pPr>
          </w:p>
        </w:tc>
        <w:tc>
          <w:tcPr>
            <w:tcW w:w="697" w:type="dxa"/>
            <w:vAlign w:val="center"/>
          </w:tcPr>
          <w:p w:rsidR="00431560" w:rsidRPr="00431560" w:rsidRDefault="00431560" w:rsidP="0073358D">
            <w:pPr>
              <w:spacing w:line="276" w:lineRule="auto"/>
              <w:jc w:val="center"/>
              <w:rPr>
                <w:b/>
                <w:sz w:val="20"/>
              </w:rPr>
            </w:pPr>
            <w:r w:rsidRPr="00431560">
              <w:rPr>
                <w:b/>
                <w:sz w:val="28"/>
              </w:rPr>
              <w:t>72</w:t>
            </w:r>
          </w:p>
        </w:tc>
        <w:tc>
          <w:tcPr>
            <w:tcW w:w="4748" w:type="dxa"/>
            <w:vAlign w:val="center"/>
          </w:tcPr>
          <w:p w:rsidR="009B2496" w:rsidRDefault="009B2496" w:rsidP="00431560">
            <w:pPr>
              <w:spacing w:line="276" w:lineRule="auto"/>
              <w:jc w:val="center"/>
              <w:rPr>
                <w:rFonts w:eastAsia="Times New Roman"/>
                <w:b/>
                <w:color w:val="000000"/>
                <w:sz w:val="28"/>
                <w:szCs w:val="18"/>
              </w:rPr>
            </w:pPr>
            <w:r>
              <w:rPr>
                <w:rFonts w:eastAsia="Times New Roman"/>
                <w:b/>
                <w:color w:val="000000"/>
                <w:sz w:val="28"/>
                <w:szCs w:val="18"/>
              </w:rPr>
              <w:t>10172-12</w:t>
            </w:r>
          </w:p>
          <w:p w:rsidR="00431560" w:rsidRPr="00431560" w:rsidRDefault="00431560" w:rsidP="00431560">
            <w:pPr>
              <w:spacing w:line="276" w:lineRule="auto"/>
              <w:jc w:val="center"/>
              <w:rPr>
                <w:b/>
                <w:sz w:val="28"/>
              </w:rPr>
            </w:pPr>
            <w:r w:rsidRPr="00431560">
              <w:rPr>
                <w:rFonts w:eastAsia="Times New Roman"/>
                <w:b/>
                <w:color w:val="000000"/>
                <w:sz w:val="28"/>
                <w:szCs w:val="18"/>
              </w:rPr>
              <w:t>Mérőtermi feladatok</w:t>
            </w:r>
          </w:p>
        </w:tc>
        <w:tc>
          <w:tcPr>
            <w:tcW w:w="3145" w:type="dxa"/>
            <w:gridSpan w:val="3"/>
            <w:shd w:val="clear" w:color="auto" w:fill="BFBFBF" w:themeFill="background1" w:themeFillShade="BF"/>
          </w:tcPr>
          <w:p w:rsidR="00431560" w:rsidRPr="007D348A" w:rsidRDefault="00431560" w:rsidP="0073358D">
            <w:pPr>
              <w:spacing w:line="276" w:lineRule="auto"/>
              <w:jc w:val="center"/>
            </w:pPr>
          </w:p>
        </w:tc>
      </w:tr>
      <w:tr w:rsidR="00431560" w:rsidRPr="009B2496" w:rsidTr="00431560">
        <w:trPr>
          <w:trHeight w:hRule="exact" w:val="851"/>
        </w:trPr>
        <w:tc>
          <w:tcPr>
            <w:tcW w:w="1583" w:type="dxa"/>
            <w:gridSpan w:val="2"/>
            <w:shd w:val="clear" w:color="auto" w:fill="BFBFBF" w:themeFill="background1" w:themeFillShade="BF"/>
            <w:vAlign w:val="center"/>
          </w:tcPr>
          <w:p w:rsidR="00431560" w:rsidRPr="009B2496" w:rsidRDefault="00431560" w:rsidP="0073358D">
            <w:pPr>
              <w:spacing w:line="276" w:lineRule="auto"/>
              <w:jc w:val="center"/>
              <w:rPr>
                <w:sz w:val="24"/>
                <w:szCs w:val="24"/>
              </w:rPr>
            </w:pPr>
          </w:p>
        </w:tc>
        <w:tc>
          <w:tcPr>
            <w:tcW w:w="697" w:type="dxa"/>
            <w:vAlign w:val="center"/>
          </w:tcPr>
          <w:p w:rsidR="00431560" w:rsidRPr="009B2496" w:rsidRDefault="00431560" w:rsidP="0073358D">
            <w:pPr>
              <w:spacing w:line="276" w:lineRule="auto"/>
              <w:jc w:val="center"/>
              <w:rPr>
                <w:sz w:val="24"/>
                <w:szCs w:val="24"/>
              </w:rPr>
            </w:pPr>
            <w:r w:rsidRPr="009B2496">
              <w:rPr>
                <w:sz w:val="24"/>
                <w:szCs w:val="24"/>
              </w:rPr>
              <w:t>72</w:t>
            </w:r>
          </w:p>
        </w:tc>
        <w:tc>
          <w:tcPr>
            <w:tcW w:w="4748" w:type="dxa"/>
            <w:vAlign w:val="center"/>
          </w:tcPr>
          <w:p w:rsidR="00431560" w:rsidRPr="009B2496" w:rsidRDefault="00431560" w:rsidP="00431560">
            <w:pPr>
              <w:spacing w:line="276" w:lineRule="auto"/>
              <w:jc w:val="center"/>
              <w:rPr>
                <w:sz w:val="24"/>
                <w:szCs w:val="24"/>
              </w:rPr>
            </w:pPr>
            <w:r w:rsidRPr="009B2496">
              <w:rPr>
                <w:rFonts w:eastAsia="Times New Roman"/>
                <w:bCs/>
                <w:color w:val="000000"/>
                <w:sz w:val="24"/>
                <w:szCs w:val="24"/>
              </w:rPr>
              <w:t>Műszaki mérés gyakorlat</w:t>
            </w:r>
          </w:p>
        </w:tc>
        <w:tc>
          <w:tcPr>
            <w:tcW w:w="3145" w:type="dxa"/>
            <w:gridSpan w:val="3"/>
            <w:shd w:val="clear" w:color="auto" w:fill="BFBFBF" w:themeFill="background1" w:themeFillShade="BF"/>
          </w:tcPr>
          <w:p w:rsidR="00431560" w:rsidRPr="009B2496" w:rsidRDefault="00431560" w:rsidP="0073358D">
            <w:pPr>
              <w:spacing w:line="276" w:lineRule="auto"/>
              <w:jc w:val="center"/>
              <w:rPr>
                <w:sz w:val="24"/>
                <w:szCs w:val="24"/>
              </w:rPr>
            </w:pPr>
          </w:p>
        </w:tc>
      </w:tr>
      <w:tr w:rsidR="00431560" w:rsidRPr="007D348A" w:rsidTr="009B2496">
        <w:trPr>
          <w:trHeight w:hRule="exact" w:val="794"/>
        </w:trPr>
        <w:tc>
          <w:tcPr>
            <w:tcW w:w="1583" w:type="dxa"/>
            <w:gridSpan w:val="2"/>
            <w:shd w:val="clear" w:color="auto" w:fill="BFBFBF" w:themeFill="background1" w:themeFillShade="BF"/>
            <w:vAlign w:val="center"/>
          </w:tcPr>
          <w:p w:rsidR="00431560" w:rsidRPr="007D348A" w:rsidRDefault="00431560" w:rsidP="0073358D">
            <w:pPr>
              <w:spacing w:line="276" w:lineRule="auto"/>
              <w:jc w:val="center"/>
            </w:pPr>
          </w:p>
        </w:tc>
        <w:tc>
          <w:tcPr>
            <w:tcW w:w="697" w:type="dxa"/>
            <w:vAlign w:val="center"/>
          </w:tcPr>
          <w:p w:rsidR="00431560" w:rsidRDefault="00431560" w:rsidP="0073358D">
            <w:pPr>
              <w:spacing w:line="276" w:lineRule="auto"/>
              <w:jc w:val="center"/>
              <w:rPr>
                <w:sz w:val="20"/>
              </w:rPr>
            </w:pPr>
            <w:r>
              <w:rPr>
                <w:sz w:val="20"/>
              </w:rPr>
              <w:t>40</w:t>
            </w:r>
          </w:p>
        </w:tc>
        <w:tc>
          <w:tcPr>
            <w:tcW w:w="4748" w:type="dxa"/>
            <w:vAlign w:val="center"/>
          </w:tcPr>
          <w:p w:rsidR="00431560" w:rsidRPr="00431560" w:rsidRDefault="00431560" w:rsidP="00431560">
            <w:pPr>
              <w:spacing w:line="276" w:lineRule="auto"/>
              <w:jc w:val="center"/>
              <w:rPr>
                <w:sz w:val="20"/>
              </w:rPr>
            </w:pPr>
            <w:r w:rsidRPr="00431560">
              <w:rPr>
                <w:rFonts w:eastAsia="Times New Roman"/>
                <w:color w:val="000000"/>
                <w:sz w:val="20"/>
                <w:szCs w:val="18"/>
              </w:rPr>
              <w:t>Geometriai mérések gyakorlat</w:t>
            </w:r>
          </w:p>
        </w:tc>
        <w:tc>
          <w:tcPr>
            <w:tcW w:w="3145" w:type="dxa"/>
            <w:gridSpan w:val="3"/>
            <w:shd w:val="clear" w:color="auto" w:fill="BFBFBF" w:themeFill="background1" w:themeFillShade="BF"/>
          </w:tcPr>
          <w:p w:rsidR="00431560" w:rsidRPr="007D348A" w:rsidRDefault="00431560" w:rsidP="0073358D">
            <w:pPr>
              <w:spacing w:line="276" w:lineRule="auto"/>
              <w:jc w:val="center"/>
            </w:pPr>
          </w:p>
        </w:tc>
      </w:tr>
      <w:tr w:rsidR="00915FF0" w:rsidRPr="007D348A" w:rsidTr="009B2496">
        <w:trPr>
          <w:trHeight w:hRule="exact" w:val="794"/>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6</w:t>
            </w:r>
          </w:p>
        </w:tc>
        <w:tc>
          <w:tcPr>
            <w:tcW w:w="4748" w:type="dxa"/>
          </w:tcPr>
          <w:p w:rsidR="00915FF0" w:rsidRPr="00E2245A" w:rsidRDefault="00915FF0" w:rsidP="006272FD">
            <w:pPr>
              <w:widowControl w:val="0"/>
              <w:suppressAutoHyphens/>
              <w:spacing w:line="276" w:lineRule="auto"/>
              <w:jc w:val="both"/>
              <w:rPr>
                <w:kern w:val="1"/>
                <w:sz w:val="20"/>
                <w:lang w:eastAsia="hi-IN" w:bidi="hi-IN"/>
              </w:rPr>
            </w:pPr>
            <w:r w:rsidRPr="00E2245A">
              <w:rPr>
                <w:kern w:val="1"/>
                <w:sz w:val="20"/>
                <w:lang w:eastAsia="hi-IN" w:bidi="hi-IN"/>
              </w:rPr>
              <w:t>Metrológiai alapfogalmak</w:t>
            </w:r>
            <w:r w:rsidR="006272FD">
              <w:rPr>
                <w:kern w:val="1"/>
                <w:sz w:val="20"/>
                <w:lang w:eastAsia="hi-IN" w:bidi="hi-IN"/>
              </w:rPr>
              <w:t xml:space="preserve">, </w:t>
            </w:r>
            <w:r w:rsidRPr="00E2245A">
              <w:rPr>
                <w:kern w:val="1"/>
                <w:sz w:val="20"/>
                <w:lang w:eastAsia="hi-IN" w:bidi="hi-IN"/>
              </w:rPr>
              <w:t>mérési eljárások alkalmaz</w:t>
            </w:r>
            <w:r w:rsidR="006272FD">
              <w:rPr>
                <w:kern w:val="1"/>
                <w:sz w:val="20"/>
                <w:lang w:eastAsia="hi-IN" w:bidi="hi-IN"/>
              </w:rPr>
              <w:t>ása</w:t>
            </w:r>
            <w:r w:rsidRPr="00E2245A">
              <w:rPr>
                <w:kern w:val="1"/>
                <w:sz w:val="20"/>
                <w:lang w:eastAsia="hi-IN" w:bidi="hi-IN"/>
              </w:rPr>
              <w:t>. Alak- és helyzetpontosság mérése és ellenőrzése.</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915FF0" w:rsidRPr="007D348A" w:rsidTr="009B2496">
        <w:trPr>
          <w:trHeight w:hRule="exact" w:val="794"/>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8</w:t>
            </w:r>
          </w:p>
        </w:tc>
        <w:tc>
          <w:tcPr>
            <w:tcW w:w="4748" w:type="dxa"/>
          </w:tcPr>
          <w:p w:rsidR="00915FF0" w:rsidRPr="00E2245A" w:rsidRDefault="00915FF0" w:rsidP="00915FF0">
            <w:pPr>
              <w:widowControl w:val="0"/>
              <w:suppressAutoHyphens/>
              <w:spacing w:line="276" w:lineRule="auto"/>
              <w:jc w:val="both"/>
              <w:rPr>
                <w:kern w:val="1"/>
                <w:sz w:val="20"/>
                <w:lang w:eastAsia="hi-IN" w:bidi="hi-IN"/>
              </w:rPr>
            </w:pPr>
            <w:r w:rsidRPr="00E2245A">
              <w:rPr>
                <w:kern w:val="1"/>
                <w:sz w:val="20"/>
                <w:lang w:eastAsia="hi-IN" w:bidi="hi-IN"/>
              </w:rPr>
              <w:t>Síkfelületek vizsgálata. Forgásfelületek (tengelyek, perselyek), fogaskerekek, menetek ellenőrzése. Digitális mérőeszközök típusai, alkalmazásuk.</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915FF0" w:rsidRPr="007D348A" w:rsidTr="009B2496">
        <w:trPr>
          <w:trHeight w:hRule="exact" w:val="794"/>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8</w:t>
            </w:r>
          </w:p>
        </w:tc>
        <w:tc>
          <w:tcPr>
            <w:tcW w:w="4748" w:type="dxa"/>
          </w:tcPr>
          <w:p w:rsidR="00915FF0" w:rsidRPr="00E2245A" w:rsidRDefault="00915FF0" w:rsidP="00915FF0">
            <w:pPr>
              <w:widowControl w:val="0"/>
              <w:suppressAutoHyphens/>
              <w:spacing w:line="276" w:lineRule="auto"/>
              <w:jc w:val="both"/>
              <w:rPr>
                <w:kern w:val="1"/>
                <w:sz w:val="20"/>
                <w:lang w:eastAsia="hi-IN" w:bidi="hi-IN"/>
              </w:rPr>
            </w:pPr>
            <w:r w:rsidRPr="00E2245A">
              <w:rPr>
                <w:kern w:val="1"/>
                <w:sz w:val="20"/>
                <w:lang w:eastAsia="hi-IN" w:bidi="hi-IN"/>
              </w:rPr>
              <w:t>Külső felületek mérése, mérésének eszközei. Belső felületek mérése, mérésének eszközei.</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915FF0" w:rsidRPr="007D348A" w:rsidTr="009B2496">
        <w:trPr>
          <w:trHeight w:hRule="exact" w:val="794"/>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8</w:t>
            </w:r>
          </w:p>
        </w:tc>
        <w:tc>
          <w:tcPr>
            <w:tcW w:w="4748" w:type="dxa"/>
          </w:tcPr>
          <w:p w:rsidR="00915FF0" w:rsidRPr="00E2245A" w:rsidRDefault="00915FF0" w:rsidP="006272FD">
            <w:pPr>
              <w:widowControl w:val="0"/>
              <w:suppressAutoHyphens/>
              <w:spacing w:line="276" w:lineRule="auto"/>
              <w:jc w:val="both"/>
              <w:rPr>
                <w:kern w:val="1"/>
                <w:sz w:val="20"/>
                <w:lang w:eastAsia="hi-IN" w:bidi="hi-IN"/>
              </w:rPr>
            </w:pPr>
            <w:r w:rsidRPr="00E2245A">
              <w:rPr>
                <w:kern w:val="1"/>
                <w:sz w:val="20"/>
                <w:lang w:eastAsia="hi-IN" w:bidi="hi-IN"/>
              </w:rPr>
              <w:t>Mérési hibák, hibajellemzők. Mérőeszközök alkalmassági vizsgálata. A munkadarabok geometriai méreteinek gyártásközi és végellenőrzés</w:t>
            </w:r>
            <w:r w:rsidR="006272FD">
              <w:rPr>
                <w:kern w:val="1"/>
                <w:sz w:val="20"/>
                <w:lang w:eastAsia="hi-IN" w:bidi="hi-IN"/>
              </w:rPr>
              <w:t>e.</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915FF0" w:rsidRPr="007D348A" w:rsidTr="009B2496">
        <w:trPr>
          <w:trHeight w:hRule="exact" w:val="1304"/>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8</w:t>
            </w:r>
          </w:p>
        </w:tc>
        <w:tc>
          <w:tcPr>
            <w:tcW w:w="4748" w:type="dxa"/>
          </w:tcPr>
          <w:p w:rsidR="00915FF0" w:rsidRPr="00E2245A" w:rsidRDefault="00915FF0" w:rsidP="00915FF0">
            <w:pPr>
              <w:widowControl w:val="0"/>
              <w:suppressAutoHyphens/>
              <w:spacing w:line="276" w:lineRule="auto"/>
              <w:jc w:val="both"/>
              <w:rPr>
                <w:kern w:val="1"/>
                <w:sz w:val="20"/>
                <w:lang w:eastAsia="hi-IN" w:bidi="hi-IN"/>
              </w:rPr>
            </w:pPr>
            <w:r w:rsidRPr="00E2245A">
              <w:rPr>
                <w:kern w:val="1"/>
                <w:sz w:val="20"/>
                <w:lang w:eastAsia="hi-IN" w:bidi="hi-IN"/>
              </w:rPr>
              <w:t>Számítógépes alkalmazások lehetőségeinek ismerete, használata a műszaki dokumentációk készítésénél. A mért jellemzők rögzítési, kiértékelési, a vizsgált anyag, félgyártmány, alkatrész, gépegység, szerkezet minősítési szempontjai.</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915FF0" w:rsidRPr="007D348A" w:rsidTr="009B2496">
        <w:trPr>
          <w:trHeight w:hRule="exact" w:val="794"/>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2</w:t>
            </w:r>
          </w:p>
        </w:tc>
        <w:tc>
          <w:tcPr>
            <w:tcW w:w="4748" w:type="dxa"/>
          </w:tcPr>
          <w:p w:rsidR="00915FF0" w:rsidRPr="00E2245A" w:rsidRDefault="00915FF0" w:rsidP="00915FF0">
            <w:pPr>
              <w:widowControl w:val="0"/>
              <w:suppressAutoHyphens/>
              <w:spacing w:line="276" w:lineRule="auto"/>
              <w:jc w:val="both"/>
              <w:rPr>
                <w:kern w:val="1"/>
                <w:sz w:val="20"/>
                <w:lang w:eastAsia="hi-IN" w:bidi="hi-IN"/>
              </w:rPr>
            </w:pPr>
            <w:r w:rsidRPr="00E2245A">
              <w:rPr>
                <w:kern w:val="1"/>
                <w:sz w:val="20"/>
                <w:lang w:eastAsia="hi-IN" w:bidi="hi-IN"/>
              </w:rPr>
              <w:t>Mérési jegyzőkönyv készítése, értékelése. Mérési eredmények dokumentálása táblázatkezelő programok segítségével.</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431560" w:rsidRPr="007D348A" w:rsidTr="009B2496">
        <w:trPr>
          <w:trHeight w:hRule="exact" w:val="794"/>
        </w:trPr>
        <w:tc>
          <w:tcPr>
            <w:tcW w:w="1583" w:type="dxa"/>
            <w:gridSpan w:val="2"/>
            <w:shd w:val="clear" w:color="auto" w:fill="BFBFBF" w:themeFill="background1" w:themeFillShade="BF"/>
            <w:vAlign w:val="center"/>
          </w:tcPr>
          <w:p w:rsidR="00431560" w:rsidRPr="007D348A" w:rsidRDefault="00431560" w:rsidP="0073358D">
            <w:pPr>
              <w:spacing w:line="276" w:lineRule="auto"/>
              <w:jc w:val="center"/>
            </w:pPr>
          </w:p>
        </w:tc>
        <w:tc>
          <w:tcPr>
            <w:tcW w:w="697" w:type="dxa"/>
            <w:vAlign w:val="center"/>
          </w:tcPr>
          <w:p w:rsidR="00431560" w:rsidRDefault="00431560" w:rsidP="0073358D">
            <w:pPr>
              <w:spacing w:line="276" w:lineRule="auto"/>
              <w:jc w:val="center"/>
              <w:rPr>
                <w:sz w:val="20"/>
              </w:rPr>
            </w:pPr>
            <w:r>
              <w:rPr>
                <w:sz w:val="20"/>
              </w:rPr>
              <w:t>32</w:t>
            </w:r>
          </w:p>
        </w:tc>
        <w:tc>
          <w:tcPr>
            <w:tcW w:w="4748" w:type="dxa"/>
            <w:vAlign w:val="center"/>
          </w:tcPr>
          <w:p w:rsidR="00431560" w:rsidRPr="00431560" w:rsidRDefault="00431560" w:rsidP="00431560">
            <w:pPr>
              <w:spacing w:line="276" w:lineRule="auto"/>
              <w:jc w:val="center"/>
              <w:rPr>
                <w:sz w:val="20"/>
              </w:rPr>
            </w:pPr>
            <w:r w:rsidRPr="00431560">
              <w:rPr>
                <w:rFonts w:eastAsia="Times New Roman"/>
                <w:color w:val="000000"/>
                <w:sz w:val="20"/>
                <w:szCs w:val="18"/>
              </w:rPr>
              <w:t>Villamos mérések gyakorlat</w:t>
            </w:r>
          </w:p>
        </w:tc>
        <w:tc>
          <w:tcPr>
            <w:tcW w:w="3145" w:type="dxa"/>
            <w:gridSpan w:val="3"/>
            <w:shd w:val="clear" w:color="auto" w:fill="BFBFBF" w:themeFill="background1" w:themeFillShade="BF"/>
          </w:tcPr>
          <w:p w:rsidR="00431560" w:rsidRPr="007D348A" w:rsidRDefault="00431560" w:rsidP="0073358D">
            <w:pPr>
              <w:spacing w:line="276" w:lineRule="auto"/>
              <w:jc w:val="center"/>
            </w:pPr>
          </w:p>
        </w:tc>
      </w:tr>
      <w:tr w:rsidR="00915FF0" w:rsidRPr="007D348A" w:rsidTr="009B2496">
        <w:trPr>
          <w:trHeight w:hRule="exact" w:val="1304"/>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6</w:t>
            </w:r>
          </w:p>
        </w:tc>
        <w:tc>
          <w:tcPr>
            <w:tcW w:w="4748" w:type="dxa"/>
          </w:tcPr>
          <w:p w:rsidR="00915FF0" w:rsidRPr="00BB41D1" w:rsidRDefault="00915FF0" w:rsidP="006272FD">
            <w:pPr>
              <w:widowControl w:val="0"/>
              <w:suppressAutoHyphens/>
              <w:spacing w:line="276" w:lineRule="auto"/>
              <w:jc w:val="both"/>
              <w:rPr>
                <w:kern w:val="1"/>
                <w:sz w:val="20"/>
                <w:lang w:eastAsia="hi-IN" w:bidi="hi-IN"/>
              </w:rPr>
            </w:pPr>
            <w:r w:rsidRPr="00BB41D1">
              <w:rPr>
                <w:kern w:val="1"/>
                <w:sz w:val="20"/>
                <w:lang w:eastAsia="hi-IN" w:bidi="hi-IN"/>
              </w:rPr>
              <w:t>Metrológiai alapfogalmak, mérési eljárások alkalmaz</w:t>
            </w:r>
            <w:r w:rsidR="006272FD">
              <w:rPr>
                <w:kern w:val="1"/>
                <w:sz w:val="20"/>
                <w:lang w:eastAsia="hi-IN" w:bidi="hi-IN"/>
              </w:rPr>
              <w:t>ása</w:t>
            </w:r>
            <w:r w:rsidRPr="00BB41D1">
              <w:rPr>
                <w:kern w:val="1"/>
                <w:sz w:val="20"/>
                <w:lang w:eastAsia="hi-IN" w:bidi="hi-IN"/>
              </w:rPr>
              <w:t>. Villamos jelképes ábrázolások, kapcsolási rajzok. Villamos mérőeszközök használata. Villamos alapmérések</w:t>
            </w:r>
            <w:r w:rsidR="006272FD">
              <w:rPr>
                <w:kern w:val="1"/>
                <w:sz w:val="20"/>
                <w:lang w:eastAsia="hi-IN" w:bidi="hi-IN"/>
              </w:rPr>
              <w:t xml:space="preserve"> </w:t>
            </w:r>
            <w:r w:rsidRPr="00BB41D1">
              <w:rPr>
                <w:kern w:val="1"/>
                <w:sz w:val="20"/>
                <w:lang w:eastAsia="hi-IN" w:bidi="hi-IN"/>
              </w:rPr>
              <w:t>vég</w:t>
            </w:r>
            <w:r w:rsidR="006272FD">
              <w:rPr>
                <w:kern w:val="1"/>
                <w:sz w:val="20"/>
                <w:lang w:eastAsia="hi-IN" w:bidi="hi-IN"/>
              </w:rPr>
              <w:t>zése</w:t>
            </w:r>
            <w:r w:rsidRPr="00BB41D1">
              <w:rPr>
                <w:kern w:val="1"/>
                <w:sz w:val="20"/>
                <w:lang w:eastAsia="hi-IN" w:bidi="hi-IN"/>
              </w:rPr>
              <w:t>. Egyszerű áramkörök felépítése, mérése.</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915FF0" w:rsidRPr="007D348A" w:rsidTr="009B2496">
        <w:trPr>
          <w:trHeight w:hRule="exact" w:val="1588"/>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8</w:t>
            </w:r>
          </w:p>
        </w:tc>
        <w:tc>
          <w:tcPr>
            <w:tcW w:w="4748" w:type="dxa"/>
          </w:tcPr>
          <w:p w:rsidR="00915FF0" w:rsidRPr="00BB41D1" w:rsidRDefault="00915FF0" w:rsidP="00915FF0">
            <w:pPr>
              <w:widowControl w:val="0"/>
              <w:suppressAutoHyphens/>
              <w:spacing w:line="276" w:lineRule="auto"/>
              <w:jc w:val="both"/>
              <w:rPr>
                <w:kern w:val="1"/>
                <w:sz w:val="20"/>
                <w:lang w:eastAsia="hi-IN" w:bidi="hi-IN"/>
              </w:rPr>
            </w:pPr>
            <w:r w:rsidRPr="00BB41D1">
              <w:rPr>
                <w:kern w:val="1"/>
                <w:sz w:val="20"/>
                <w:lang w:eastAsia="hi-IN" w:bidi="hi-IN"/>
              </w:rPr>
              <w:t>Villamos multiméterrel, lakatfogóval mérés. Vezeték folytonosság/szakadás mérése. Villamos motorok tekercs/testzárlat mérése. Ellenállás, feszültség, áramerősség mérése. Áramerősség mérése az áramkör megbontásával. Áramerősség mérése az áramkör megbontása nélkül.</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915FF0" w:rsidRPr="007D348A" w:rsidTr="009B2496">
        <w:trPr>
          <w:trHeight w:hRule="exact" w:val="1588"/>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8</w:t>
            </w:r>
          </w:p>
        </w:tc>
        <w:tc>
          <w:tcPr>
            <w:tcW w:w="4748" w:type="dxa"/>
          </w:tcPr>
          <w:p w:rsidR="00915FF0" w:rsidRPr="00BB41D1" w:rsidRDefault="00915FF0" w:rsidP="00915FF0">
            <w:pPr>
              <w:widowControl w:val="0"/>
              <w:suppressAutoHyphens/>
              <w:spacing w:line="276" w:lineRule="auto"/>
              <w:jc w:val="both"/>
              <w:rPr>
                <w:kern w:val="1"/>
                <w:sz w:val="20"/>
                <w:lang w:eastAsia="hi-IN" w:bidi="hi-IN"/>
              </w:rPr>
            </w:pPr>
            <w:r w:rsidRPr="00BB41D1">
              <w:rPr>
                <w:kern w:val="1"/>
                <w:sz w:val="20"/>
                <w:lang w:eastAsia="hi-IN" w:bidi="hi-IN"/>
              </w:rPr>
              <w:t>Egyen- és váltakozó villamos jellemzők meghatározása. Egyenáramú motorok és generátorok. Egyenáramú generátorok üzemeltetése, kapcsolása. Üresjárási és terhelési görbék felvétele. A forgásirány és a fordulatszám változtatásának felvétele. Nagyfeszültségű áramkörök.</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915FF0" w:rsidRPr="007D348A" w:rsidTr="009B2496">
        <w:trPr>
          <w:trHeight w:hRule="exact" w:val="1588"/>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8</w:t>
            </w:r>
          </w:p>
        </w:tc>
        <w:tc>
          <w:tcPr>
            <w:tcW w:w="4748" w:type="dxa"/>
          </w:tcPr>
          <w:p w:rsidR="00915FF0" w:rsidRPr="00BB41D1" w:rsidRDefault="00915FF0" w:rsidP="00915FF0">
            <w:pPr>
              <w:widowControl w:val="0"/>
              <w:suppressAutoHyphens/>
              <w:spacing w:line="276" w:lineRule="auto"/>
              <w:jc w:val="both"/>
              <w:rPr>
                <w:kern w:val="1"/>
                <w:sz w:val="20"/>
                <w:lang w:eastAsia="hi-IN" w:bidi="hi-IN"/>
              </w:rPr>
            </w:pPr>
            <w:r w:rsidRPr="00BB41D1">
              <w:rPr>
                <w:kern w:val="1"/>
                <w:sz w:val="20"/>
                <w:lang w:eastAsia="hi-IN" w:bidi="hi-IN"/>
              </w:rPr>
              <w:t>Transzformátorok. Egy- és háromfázisú motorok jelleggörbéi. Egy- és háromfázisú motorok indítása, teljesítménymérése, fordulatszám-meghatározása, szlip, jelleggörbék felvétele. Háromfázisú motorok kapcsolásai. Villamos gépek szabályozása, vezérlése. Hibakeresés.</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915FF0" w:rsidRPr="007D348A" w:rsidTr="009B2496">
        <w:trPr>
          <w:trHeight w:hRule="exact" w:val="794"/>
        </w:trPr>
        <w:tc>
          <w:tcPr>
            <w:tcW w:w="660" w:type="dxa"/>
            <w:vAlign w:val="center"/>
          </w:tcPr>
          <w:p w:rsidR="00915FF0" w:rsidRPr="007D348A" w:rsidRDefault="00915FF0" w:rsidP="0073358D">
            <w:pPr>
              <w:spacing w:line="276" w:lineRule="auto"/>
              <w:jc w:val="center"/>
            </w:pPr>
          </w:p>
        </w:tc>
        <w:tc>
          <w:tcPr>
            <w:tcW w:w="923" w:type="dxa"/>
            <w:vAlign w:val="center"/>
          </w:tcPr>
          <w:p w:rsidR="00915FF0" w:rsidRPr="007D348A" w:rsidRDefault="00915FF0" w:rsidP="0073358D">
            <w:pPr>
              <w:spacing w:line="276" w:lineRule="auto"/>
              <w:jc w:val="center"/>
            </w:pPr>
          </w:p>
        </w:tc>
        <w:tc>
          <w:tcPr>
            <w:tcW w:w="697" w:type="dxa"/>
            <w:vAlign w:val="center"/>
          </w:tcPr>
          <w:p w:rsidR="00915FF0" w:rsidRDefault="00915FF0" w:rsidP="0073358D">
            <w:pPr>
              <w:spacing w:line="276" w:lineRule="auto"/>
              <w:jc w:val="center"/>
              <w:rPr>
                <w:sz w:val="20"/>
              </w:rPr>
            </w:pPr>
            <w:r>
              <w:rPr>
                <w:sz w:val="20"/>
              </w:rPr>
              <w:t>2</w:t>
            </w:r>
          </w:p>
        </w:tc>
        <w:tc>
          <w:tcPr>
            <w:tcW w:w="4748" w:type="dxa"/>
          </w:tcPr>
          <w:p w:rsidR="00915FF0" w:rsidRPr="00BB41D1" w:rsidRDefault="00915FF0" w:rsidP="00915FF0">
            <w:pPr>
              <w:widowControl w:val="0"/>
              <w:suppressAutoHyphens/>
              <w:spacing w:line="276" w:lineRule="auto"/>
              <w:jc w:val="both"/>
              <w:rPr>
                <w:kern w:val="1"/>
                <w:sz w:val="20"/>
                <w:lang w:eastAsia="hi-IN" w:bidi="hi-IN"/>
              </w:rPr>
            </w:pPr>
            <w:r w:rsidRPr="00BB41D1">
              <w:rPr>
                <w:kern w:val="1"/>
                <w:sz w:val="20"/>
                <w:lang w:eastAsia="hi-IN" w:bidi="hi-IN"/>
              </w:rPr>
              <w:t>Mérési jegyzőkönyv készítése, értékelése.</w:t>
            </w:r>
          </w:p>
        </w:tc>
        <w:tc>
          <w:tcPr>
            <w:tcW w:w="845" w:type="dxa"/>
          </w:tcPr>
          <w:p w:rsidR="00915FF0" w:rsidRPr="007D348A" w:rsidRDefault="00915FF0" w:rsidP="0073358D">
            <w:pPr>
              <w:spacing w:line="276" w:lineRule="auto"/>
              <w:jc w:val="center"/>
            </w:pPr>
          </w:p>
        </w:tc>
        <w:tc>
          <w:tcPr>
            <w:tcW w:w="923" w:type="dxa"/>
          </w:tcPr>
          <w:p w:rsidR="00915FF0" w:rsidRPr="007D348A" w:rsidRDefault="00915FF0" w:rsidP="0073358D">
            <w:pPr>
              <w:spacing w:line="276" w:lineRule="auto"/>
              <w:jc w:val="center"/>
            </w:pPr>
          </w:p>
        </w:tc>
        <w:tc>
          <w:tcPr>
            <w:tcW w:w="1377" w:type="dxa"/>
          </w:tcPr>
          <w:p w:rsidR="00915FF0" w:rsidRPr="007D348A" w:rsidRDefault="00915FF0" w:rsidP="0073358D">
            <w:pPr>
              <w:spacing w:line="276" w:lineRule="auto"/>
              <w:jc w:val="center"/>
            </w:pPr>
          </w:p>
        </w:tc>
      </w:tr>
      <w:tr w:rsidR="003849A5" w:rsidRPr="007D348A" w:rsidTr="001171E0">
        <w:trPr>
          <w:trHeight w:hRule="exact" w:val="1021"/>
        </w:trPr>
        <w:tc>
          <w:tcPr>
            <w:tcW w:w="1583" w:type="dxa"/>
            <w:gridSpan w:val="2"/>
            <w:shd w:val="clear" w:color="auto" w:fill="BFBFBF" w:themeFill="background1" w:themeFillShade="BF"/>
            <w:vAlign w:val="center"/>
          </w:tcPr>
          <w:p w:rsidR="003849A5" w:rsidRPr="007D348A" w:rsidRDefault="003849A5" w:rsidP="0073358D">
            <w:pPr>
              <w:spacing w:line="276" w:lineRule="auto"/>
              <w:jc w:val="center"/>
            </w:pPr>
          </w:p>
        </w:tc>
        <w:tc>
          <w:tcPr>
            <w:tcW w:w="697" w:type="dxa"/>
            <w:vAlign w:val="center"/>
          </w:tcPr>
          <w:p w:rsidR="003849A5" w:rsidRPr="003849A5" w:rsidRDefault="003849A5" w:rsidP="0073358D">
            <w:pPr>
              <w:spacing w:line="276" w:lineRule="auto"/>
              <w:jc w:val="center"/>
              <w:rPr>
                <w:b/>
                <w:sz w:val="20"/>
              </w:rPr>
            </w:pPr>
            <w:r w:rsidRPr="003849A5">
              <w:rPr>
                <w:b/>
                <w:sz w:val="28"/>
              </w:rPr>
              <w:t>160</w:t>
            </w:r>
          </w:p>
        </w:tc>
        <w:tc>
          <w:tcPr>
            <w:tcW w:w="4748" w:type="dxa"/>
            <w:vAlign w:val="center"/>
          </w:tcPr>
          <w:p w:rsidR="009B2496" w:rsidRDefault="009B2496" w:rsidP="003849A5">
            <w:pPr>
              <w:spacing w:line="276" w:lineRule="auto"/>
              <w:jc w:val="center"/>
              <w:rPr>
                <w:b/>
                <w:sz w:val="28"/>
              </w:rPr>
            </w:pPr>
            <w:r>
              <w:rPr>
                <w:b/>
                <w:sz w:val="28"/>
              </w:rPr>
              <w:t>Összefüggő szakmai</w:t>
            </w:r>
            <w:r w:rsidR="003849A5" w:rsidRPr="003849A5">
              <w:rPr>
                <w:b/>
                <w:sz w:val="28"/>
              </w:rPr>
              <w:t xml:space="preserve"> gyakorlat</w:t>
            </w:r>
          </w:p>
          <w:p w:rsidR="003849A5" w:rsidRPr="003849A5" w:rsidRDefault="009B2496" w:rsidP="003849A5">
            <w:pPr>
              <w:spacing w:line="276" w:lineRule="auto"/>
              <w:jc w:val="center"/>
              <w:rPr>
                <w:b/>
              </w:rPr>
            </w:pPr>
            <w:r>
              <w:rPr>
                <w:b/>
                <w:sz w:val="28"/>
              </w:rPr>
              <w:t>(nyári</w:t>
            </w:r>
            <w:r w:rsidRPr="003849A5">
              <w:rPr>
                <w:b/>
                <w:sz w:val="28"/>
              </w:rPr>
              <w:t xml:space="preserve"> gyakorlat</w:t>
            </w:r>
            <w:r>
              <w:rPr>
                <w:b/>
                <w:sz w:val="28"/>
              </w:rPr>
              <w:t>)</w:t>
            </w:r>
          </w:p>
        </w:tc>
        <w:tc>
          <w:tcPr>
            <w:tcW w:w="3145" w:type="dxa"/>
            <w:gridSpan w:val="3"/>
            <w:shd w:val="clear" w:color="auto" w:fill="BFBFBF" w:themeFill="background1" w:themeFillShade="BF"/>
          </w:tcPr>
          <w:p w:rsidR="003849A5" w:rsidRPr="007D348A" w:rsidRDefault="003849A5"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Alkatrészekről géprajz készítése, mérések és mérési jegyzőkönyv alapján.</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Alkatrészekről géprajz készítése, mérések és mérési jegyzőkönyv alapján.</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Alkatrészrajzok, összeállítási rajzok és darabjegyzékek elemzése.</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Alkatrészrajzok, összeállítási rajzok és darabjegyzékek elemzése.</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Kézi alakító műveletek végzése.</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Alkatrészek, szerelési egységek készítése géprajz alapján.</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Alkatrészek, szerelési egységek készítése géprajz alapján.</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Gépelemek szerelése, oldható és nem oldható kötések készítése.</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Gépelemek szerelése, oldható és nem oldható kötések készítése.</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Szerelési egységek szerelése és beállítása.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Szerelési egységek szerelése és beállítása.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Meghibásodott alkatrészek javítása és újragyártása.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Meghibásodott alkatrészek javítása és újragyártása.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Hajtástechnikai elemek, szíjhajtások, lánchajtások, fogaskerekes hajtóművek és csigahajtások szerelése és beállítása.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Hajtástechnikai elemek, szíjhajtások, lánchajtások, fogaskerekes hajtóművek és csigahajtások szerelése és beállítása.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Lineáris technikai elemek, lineáris vezetékek és golyósorsós hajtások szerelése és beállítása.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Lineáris technikai elemek, lineáris vezetékek és golyósorsós hajtások szerelése és beállítása.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Pneumatikus, hidraulikus alapelemek és szerelési egységek szerelése és beállítása.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Pneumatikus, hidraulikus alapelemek és szerelési egységek szerelése és beállítása.</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r w:rsidR="00D600E2" w:rsidRPr="007D348A" w:rsidTr="009B2496">
        <w:trPr>
          <w:trHeight w:hRule="exact" w:val="794"/>
        </w:trPr>
        <w:tc>
          <w:tcPr>
            <w:tcW w:w="660" w:type="dxa"/>
            <w:vAlign w:val="center"/>
          </w:tcPr>
          <w:p w:rsidR="00D600E2" w:rsidRPr="007D348A" w:rsidRDefault="00D600E2" w:rsidP="0073358D">
            <w:pPr>
              <w:spacing w:line="276" w:lineRule="auto"/>
              <w:jc w:val="center"/>
            </w:pPr>
          </w:p>
        </w:tc>
        <w:tc>
          <w:tcPr>
            <w:tcW w:w="923" w:type="dxa"/>
            <w:vAlign w:val="center"/>
          </w:tcPr>
          <w:p w:rsidR="00D600E2" w:rsidRPr="007D348A" w:rsidRDefault="00D600E2" w:rsidP="0073358D">
            <w:pPr>
              <w:spacing w:line="276" w:lineRule="auto"/>
              <w:jc w:val="center"/>
            </w:pPr>
          </w:p>
        </w:tc>
        <w:tc>
          <w:tcPr>
            <w:tcW w:w="697" w:type="dxa"/>
            <w:vAlign w:val="center"/>
          </w:tcPr>
          <w:p w:rsidR="00D600E2" w:rsidRDefault="00D600E2" w:rsidP="0073358D">
            <w:pPr>
              <w:spacing w:line="276" w:lineRule="auto"/>
              <w:jc w:val="center"/>
              <w:rPr>
                <w:sz w:val="20"/>
              </w:rPr>
            </w:pPr>
            <w:r>
              <w:rPr>
                <w:sz w:val="20"/>
              </w:rPr>
              <w:t>8</w:t>
            </w:r>
          </w:p>
        </w:tc>
        <w:tc>
          <w:tcPr>
            <w:tcW w:w="4748" w:type="dxa"/>
          </w:tcPr>
          <w:p w:rsidR="00D600E2" w:rsidRPr="0086378F" w:rsidRDefault="00D600E2" w:rsidP="00D600E2">
            <w:pPr>
              <w:spacing w:line="276" w:lineRule="auto"/>
              <w:jc w:val="both"/>
              <w:rPr>
                <w:sz w:val="20"/>
              </w:rPr>
            </w:pPr>
            <w:r w:rsidRPr="0086378F">
              <w:rPr>
                <w:sz w:val="20"/>
              </w:rPr>
              <w:t>Geometriai mérések végzése beállításkor.</w:t>
            </w:r>
          </w:p>
        </w:tc>
        <w:tc>
          <w:tcPr>
            <w:tcW w:w="845" w:type="dxa"/>
          </w:tcPr>
          <w:p w:rsidR="00D600E2" w:rsidRPr="007D348A" w:rsidRDefault="00D600E2" w:rsidP="0073358D">
            <w:pPr>
              <w:spacing w:line="276" w:lineRule="auto"/>
              <w:jc w:val="center"/>
            </w:pPr>
          </w:p>
        </w:tc>
        <w:tc>
          <w:tcPr>
            <w:tcW w:w="923" w:type="dxa"/>
          </w:tcPr>
          <w:p w:rsidR="00D600E2" w:rsidRPr="007D348A" w:rsidRDefault="00D600E2" w:rsidP="0073358D">
            <w:pPr>
              <w:spacing w:line="276" w:lineRule="auto"/>
              <w:jc w:val="center"/>
            </w:pPr>
          </w:p>
        </w:tc>
        <w:tc>
          <w:tcPr>
            <w:tcW w:w="1377" w:type="dxa"/>
          </w:tcPr>
          <w:p w:rsidR="00D600E2" w:rsidRPr="007D348A" w:rsidRDefault="00D600E2" w:rsidP="0073358D">
            <w:pPr>
              <w:spacing w:line="276" w:lineRule="auto"/>
              <w:jc w:val="center"/>
            </w:pPr>
          </w:p>
        </w:tc>
      </w:tr>
    </w:tbl>
    <w:p w:rsidR="00AB22E3" w:rsidRPr="007D348A" w:rsidRDefault="00AB22E3" w:rsidP="00090A1B">
      <w:pPr>
        <w:jc w:val="center"/>
        <w:rPr>
          <w:sz w:val="20"/>
          <w:szCs w:val="20"/>
        </w:rPr>
      </w:pPr>
    </w:p>
    <w:sectPr w:rsidR="00AB22E3" w:rsidRPr="007D348A" w:rsidSect="002F11BC">
      <w:pgSz w:w="11906" w:h="16838"/>
      <w:pgMar w:top="709" w:right="964" w:bottom="709" w:left="964" w:header="624" w:footer="403"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3D8" w:rsidRDefault="009033D8" w:rsidP="00B2485D">
      <w:r>
        <w:separator/>
      </w:r>
    </w:p>
  </w:endnote>
  <w:endnote w:type="continuationSeparator" w:id="1">
    <w:p w:rsidR="009033D8" w:rsidRDefault="009033D8"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2F11BC" w:rsidRDefault="00DC46B3">
        <w:pPr>
          <w:pStyle w:val="llb"/>
          <w:jc w:val="center"/>
        </w:pPr>
        <w:fldSimple w:instr="PAGE   \* MERGEFORMAT">
          <w:r w:rsidR="00620B71">
            <w:rPr>
              <w:noProof/>
            </w:rPr>
            <w:t>1</w:t>
          </w:r>
        </w:fldSimple>
      </w:p>
    </w:sdtContent>
  </w:sdt>
  <w:p w:rsidR="002F11BC" w:rsidRDefault="00DC46B3" w:rsidP="00151E4F">
    <w:pPr>
      <w:pStyle w:val="llb"/>
      <w:jc w:val="center"/>
    </w:pPr>
    <w:fldSimple w:instr=" FILENAME \* MERGEFORMAT ">
      <w:r w:rsidR="002F11BC">
        <w:rPr>
          <w:noProof/>
        </w:rPr>
        <w:t>5452304.13evf</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3D8" w:rsidRDefault="009033D8" w:rsidP="00B2485D">
      <w:r>
        <w:separator/>
      </w:r>
    </w:p>
  </w:footnote>
  <w:footnote w:type="continuationSeparator" w:id="1">
    <w:p w:rsidR="009033D8" w:rsidRDefault="009033D8"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BC" w:rsidRPr="00340762" w:rsidRDefault="002F11BC"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61263"/>
    <w:rsid w:val="00090A1B"/>
    <w:rsid w:val="000A46D8"/>
    <w:rsid w:val="000B579E"/>
    <w:rsid w:val="000C2779"/>
    <w:rsid w:val="00102E19"/>
    <w:rsid w:val="001171E0"/>
    <w:rsid w:val="001411B8"/>
    <w:rsid w:val="00151E4F"/>
    <w:rsid w:val="00164A00"/>
    <w:rsid w:val="00183A93"/>
    <w:rsid w:val="002123A1"/>
    <w:rsid w:val="00264B0B"/>
    <w:rsid w:val="002B6D9D"/>
    <w:rsid w:val="002E6AD5"/>
    <w:rsid w:val="002F11BC"/>
    <w:rsid w:val="00330B7C"/>
    <w:rsid w:val="00340762"/>
    <w:rsid w:val="0035197E"/>
    <w:rsid w:val="003849A5"/>
    <w:rsid w:val="003A3CDC"/>
    <w:rsid w:val="003F3D20"/>
    <w:rsid w:val="00416454"/>
    <w:rsid w:val="00424FB3"/>
    <w:rsid w:val="00431560"/>
    <w:rsid w:val="004C7770"/>
    <w:rsid w:val="004F3AF4"/>
    <w:rsid w:val="00512211"/>
    <w:rsid w:val="00544920"/>
    <w:rsid w:val="005677BA"/>
    <w:rsid w:val="00567BE7"/>
    <w:rsid w:val="0059286E"/>
    <w:rsid w:val="005F1E25"/>
    <w:rsid w:val="00620B71"/>
    <w:rsid w:val="006272FD"/>
    <w:rsid w:val="006C591C"/>
    <w:rsid w:val="00703883"/>
    <w:rsid w:val="00722A85"/>
    <w:rsid w:val="0073358D"/>
    <w:rsid w:val="007415A4"/>
    <w:rsid w:val="007719BA"/>
    <w:rsid w:val="007D348A"/>
    <w:rsid w:val="008621EF"/>
    <w:rsid w:val="008C0910"/>
    <w:rsid w:val="008F034E"/>
    <w:rsid w:val="009033D8"/>
    <w:rsid w:val="00915FF0"/>
    <w:rsid w:val="00971AB4"/>
    <w:rsid w:val="009B2496"/>
    <w:rsid w:val="009E2592"/>
    <w:rsid w:val="009F0791"/>
    <w:rsid w:val="00A21A3C"/>
    <w:rsid w:val="00AA2B5E"/>
    <w:rsid w:val="00AB22E3"/>
    <w:rsid w:val="00AF56DD"/>
    <w:rsid w:val="00B03D8D"/>
    <w:rsid w:val="00B2485D"/>
    <w:rsid w:val="00B317EA"/>
    <w:rsid w:val="00BE63E9"/>
    <w:rsid w:val="00BF7A62"/>
    <w:rsid w:val="00C6286A"/>
    <w:rsid w:val="00CA663C"/>
    <w:rsid w:val="00D07254"/>
    <w:rsid w:val="00D1169D"/>
    <w:rsid w:val="00D600E2"/>
    <w:rsid w:val="00D905C5"/>
    <w:rsid w:val="00D93ACD"/>
    <w:rsid w:val="00DC4068"/>
    <w:rsid w:val="00DC46B3"/>
    <w:rsid w:val="00DD7EBB"/>
    <w:rsid w:val="00DE6760"/>
    <w:rsid w:val="00E4256D"/>
    <w:rsid w:val="00E64DD1"/>
    <w:rsid w:val="00EE662D"/>
    <w:rsid w:val="00F22839"/>
    <w:rsid w:val="00F64AD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2E19"/>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102E19"/>
    <w:pPr>
      <w:keepNext/>
      <w:jc w:val="center"/>
      <w:outlineLvl w:val="0"/>
    </w:pPr>
    <w:rPr>
      <w:sz w:val="52"/>
      <w:szCs w:val="52"/>
    </w:rPr>
  </w:style>
  <w:style w:type="paragraph" w:styleId="Cmsor2">
    <w:name w:val="heading 2"/>
    <w:basedOn w:val="Norml"/>
    <w:next w:val="Norml"/>
    <w:link w:val="Cmsor2Char"/>
    <w:uiPriority w:val="99"/>
    <w:qFormat/>
    <w:rsid w:val="00102E19"/>
    <w:pPr>
      <w:keepNext/>
      <w:outlineLvl w:val="1"/>
    </w:pPr>
    <w:rPr>
      <w:sz w:val="28"/>
      <w:szCs w:val="28"/>
    </w:rPr>
  </w:style>
  <w:style w:type="paragraph" w:styleId="Cmsor3">
    <w:name w:val="heading 3"/>
    <w:basedOn w:val="Norml"/>
    <w:next w:val="Norml"/>
    <w:link w:val="Cmsor3Char"/>
    <w:uiPriority w:val="99"/>
    <w:qFormat/>
    <w:rsid w:val="00102E19"/>
    <w:pPr>
      <w:keepNext/>
      <w:jc w:val="center"/>
      <w:outlineLvl w:val="2"/>
    </w:pPr>
    <w:rPr>
      <w:b/>
      <w:bCs/>
      <w:sz w:val="32"/>
      <w:szCs w:val="32"/>
    </w:rPr>
  </w:style>
  <w:style w:type="paragraph" w:styleId="Cmsor4">
    <w:name w:val="heading 4"/>
    <w:basedOn w:val="Norml"/>
    <w:next w:val="Norml"/>
    <w:link w:val="Cmsor4Char"/>
    <w:uiPriority w:val="99"/>
    <w:qFormat/>
    <w:rsid w:val="00102E19"/>
    <w:pPr>
      <w:keepNext/>
      <w:jc w:val="center"/>
      <w:outlineLvl w:val="3"/>
    </w:pPr>
    <w:rPr>
      <w:sz w:val="32"/>
      <w:szCs w:val="32"/>
    </w:rPr>
  </w:style>
  <w:style w:type="paragraph" w:styleId="Cmsor5">
    <w:name w:val="heading 5"/>
    <w:basedOn w:val="Norml"/>
    <w:next w:val="Norml"/>
    <w:link w:val="Cmsor5Char"/>
    <w:uiPriority w:val="99"/>
    <w:qFormat/>
    <w:rsid w:val="00102E19"/>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102E19"/>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102E19"/>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102E19"/>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102E19"/>
    <w:rPr>
      <w:rFonts w:cs="Times New Roman"/>
      <w:b/>
      <w:bCs/>
      <w:sz w:val="28"/>
      <w:szCs w:val="28"/>
    </w:rPr>
  </w:style>
  <w:style w:type="character" w:customStyle="1" w:styleId="Cmsor5Char">
    <w:name w:val="Címsor 5 Char"/>
    <w:basedOn w:val="Bekezdsalapbettpusa"/>
    <w:link w:val="Cmsor5"/>
    <w:uiPriority w:val="9"/>
    <w:semiHidden/>
    <w:locked/>
    <w:rsid w:val="00102E19"/>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2508</Words>
  <Characters>17313</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2017-10-23T08:34:00Z</dcterms:created>
  <dcterms:modified xsi:type="dcterms:W3CDTF">2017-10-23T08:34:00Z</dcterms:modified>
</cp:coreProperties>
</file>