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25C23" w:rsidRDefault="00D447E6" w:rsidP="001F25D9">
      <w:pPr>
        <w:jc w:val="center"/>
        <w:rPr>
          <w:b/>
          <w:sz w:val="40"/>
          <w:szCs w:val="40"/>
        </w:rPr>
      </w:pPr>
      <w:r w:rsidRPr="00D447E6">
        <w:rPr>
          <w:b/>
          <w:sz w:val="40"/>
          <w:szCs w:val="40"/>
        </w:rPr>
        <w:t>K</w:t>
      </w:r>
      <w:r w:rsidR="00525C23">
        <w:rPr>
          <w:b/>
          <w:sz w:val="40"/>
          <w:szCs w:val="40"/>
        </w:rPr>
        <w:t>ocsivizsgáló</w:t>
      </w:r>
    </w:p>
    <w:p w:rsidR="00061263" w:rsidRPr="00D447E6" w:rsidRDefault="001F25D9" w:rsidP="001F25D9">
      <w:pPr>
        <w:jc w:val="center"/>
        <w:rPr>
          <w:b/>
          <w:sz w:val="40"/>
          <w:szCs w:val="40"/>
        </w:rPr>
      </w:pPr>
      <w:r w:rsidRPr="00D447E6">
        <w:rPr>
          <w:b/>
          <w:sz w:val="40"/>
          <w:szCs w:val="40"/>
        </w:rPr>
        <w:t>13. évfolyam</w:t>
      </w:r>
    </w:p>
    <w:p w:rsidR="00220752" w:rsidRDefault="00220752" w:rsidP="0022075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525C23">
        <w:rPr>
          <w:sz w:val="28"/>
          <w:szCs w:val="28"/>
        </w:rPr>
        <w:t xml:space="preserve"> </w:t>
      </w:r>
      <w:r w:rsidR="001F25D9" w:rsidRPr="001F25D9">
        <w:rPr>
          <w:sz w:val="28"/>
          <w:szCs w:val="28"/>
        </w:rPr>
        <w:t>54 525 09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1343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1343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1343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1343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1343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1343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1343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1343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EE0529" w:rsidRDefault="00EE0529" w:rsidP="00EE0529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8"/>
        <w:gridCol w:w="923"/>
        <w:gridCol w:w="817"/>
        <w:gridCol w:w="4649"/>
        <w:gridCol w:w="842"/>
        <w:gridCol w:w="923"/>
        <w:gridCol w:w="1361"/>
      </w:tblGrid>
      <w:tr w:rsidR="00090A1B" w:rsidTr="00D306E1">
        <w:trPr>
          <w:cantSplit/>
          <w:tblHeader/>
        </w:trPr>
        <w:tc>
          <w:tcPr>
            <w:tcW w:w="2398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49" w:type="dxa"/>
            <w:vMerge w:val="restart"/>
            <w:vAlign w:val="center"/>
          </w:tcPr>
          <w:p w:rsidR="00C6286A" w:rsidRPr="00525C23" w:rsidRDefault="00512211" w:rsidP="00525C2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306E1">
        <w:trPr>
          <w:cantSplit/>
          <w:tblHeader/>
        </w:trPr>
        <w:tc>
          <w:tcPr>
            <w:tcW w:w="65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81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525C23" w:rsidTr="00D447E6">
        <w:trPr>
          <w:trHeight w:val="1020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93ACD" w:rsidRPr="00525C23" w:rsidRDefault="00D93ACD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D93ACD" w:rsidRPr="00525C23" w:rsidRDefault="006C2BDA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4649" w:type="dxa"/>
            <w:vAlign w:val="center"/>
          </w:tcPr>
          <w:p w:rsidR="002E1312" w:rsidRPr="00525C23" w:rsidRDefault="006C2BDA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10162-12</w:t>
            </w:r>
          </w:p>
          <w:p w:rsidR="00D93ACD" w:rsidRPr="00525C23" w:rsidRDefault="006C2BDA" w:rsidP="00525C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93ACD" w:rsidRPr="00525C23" w:rsidRDefault="00D93ACD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525C23" w:rsidTr="00D447E6">
        <w:trPr>
          <w:trHeight w:val="850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F3D20" w:rsidRPr="00525C23" w:rsidRDefault="003F3D20" w:rsidP="00525C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3F3D20" w:rsidRPr="00525C23" w:rsidRDefault="006C2BDA" w:rsidP="00525C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5C23">
              <w:rPr>
                <w:sz w:val="24"/>
                <w:szCs w:val="24"/>
              </w:rPr>
              <w:t>126</w:t>
            </w:r>
          </w:p>
        </w:tc>
        <w:tc>
          <w:tcPr>
            <w:tcW w:w="4649" w:type="dxa"/>
            <w:vAlign w:val="center"/>
          </w:tcPr>
          <w:p w:rsidR="003F3D20" w:rsidRPr="00525C23" w:rsidRDefault="006C2BDA" w:rsidP="00525C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5C23">
              <w:rPr>
                <w:sz w:val="24"/>
                <w:szCs w:val="24"/>
              </w:rPr>
              <w:t>Gépészeti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3F3D20" w:rsidRPr="00525C23" w:rsidRDefault="003F3D20" w:rsidP="00525C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D447E6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93ACD" w:rsidRPr="00FD668B" w:rsidRDefault="006C2BD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18</w:t>
            </w:r>
          </w:p>
        </w:tc>
        <w:tc>
          <w:tcPr>
            <w:tcW w:w="4649" w:type="dxa"/>
            <w:vAlign w:val="center"/>
          </w:tcPr>
          <w:p w:rsidR="00D93ACD" w:rsidRPr="002E1312" w:rsidRDefault="006C2BD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Műszaki dokumentáció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447E6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90A1B" w:rsidRPr="00FD668B" w:rsidRDefault="006C2BD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Alkatrészrajzok szerkesztése felvételi vázlat alapján, rajzolvasás.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Szerelési-, karbantartási utasítások.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Szállítói megfelelőségi nyilatkozatok.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 xml:space="preserve">Pályázatok </w:t>
            </w:r>
            <w:r w:rsidR="006B523E">
              <w:rPr>
                <w:kern w:val="1"/>
                <w:sz w:val="20"/>
                <w:szCs w:val="20"/>
                <w:lang w:eastAsia="hi-IN" w:bidi="hi-IN"/>
              </w:rPr>
              <w:t>formai, tartalmi követelményei.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Engedélyek, törvények, határozatok értelmezése.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Alkatrészrajzok, összeállítási rajzok, rajzdokumentációk elemzése, archiválása.</w:t>
            </w:r>
          </w:p>
          <w:p w:rsidR="00090A1B" w:rsidRPr="002E1312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Műhelyrajzok sajátosságai, elkészítése, dokumentálása.</w:t>
            </w:r>
          </w:p>
        </w:tc>
        <w:tc>
          <w:tcPr>
            <w:tcW w:w="842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D447E6">
        <w:trPr>
          <w:trHeight w:val="794"/>
        </w:trPr>
        <w:tc>
          <w:tcPr>
            <w:tcW w:w="658" w:type="dxa"/>
            <w:vAlign w:val="center"/>
          </w:tcPr>
          <w:p w:rsidR="00D93ACD" w:rsidRPr="00AA2B5E" w:rsidRDefault="00D93ACD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525C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817" w:type="dxa"/>
            <w:vAlign w:val="center"/>
          </w:tcPr>
          <w:p w:rsidR="00D93ACD" w:rsidRPr="00FD668B" w:rsidRDefault="006C2BD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Megmunkálási technológia behatárolása, sorrendje alkatrészrajzok műszaki tartalmának figyelembevételével.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Különféle szabványok megismerése, alkalmazása.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Minőségirányítási dokumentumok elkészítésének szempontjai.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Gépek, berendezések műszaki dokumentációi, fontosabb paraméterek nyilvántartása.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Alkatrészek, eszközök nyilvántartásának szempontjai, dokumentálása.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Alkatrészjegyzék, technológiai sorrend, bruttó anyagmennyiség, alkatrész nyersmérete, megmunkáláshoz szükséges szerszám és gép, állásidő.</w:t>
            </w:r>
          </w:p>
          <w:p w:rsidR="00D93ACD" w:rsidRPr="002E1312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Javítási jegyzőkönyvek.</w:t>
            </w:r>
          </w:p>
        </w:tc>
        <w:tc>
          <w:tcPr>
            <w:tcW w:w="842" w:type="dxa"/>
            <w:vAlign w:val="center"/>
          </w:tcPr>
          <w:p w:rsidR="00D93ACD" w:rsidRPr="00AA2B5E" w:rsidRDefault="00D93ACD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525C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61" w:type="dxa"/>
            <w:vAlign w:val="center"/>
          </w:tcPr>
          <w:p w:rsidR="00D93ACD" w:rsidRPr="003F3D20" w:rsidRDefault="00D93ACD" w:rsidP="00525C23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D447E6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90A1B" w:rsidRPr="00FD668B" w:rsidRDefault="006C2BD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Elektronikus dokumentációk.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Fájlformátumok, kiterjesztések.</w:t>
            </w:r>
          </w:p>
          <w:p w:rsidR="006C2BDA" w:rsidRPr="006C2BDA" w:rsidRDefault="006C2BDA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Szövegszerkesztési alapismeretek.</w:t>
            </w:r>
          </w:p>
          <w:p w:rsidR="00090A1B" w:rsidRPr="00D447E6" w:rsidRDefault="006C2BD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Képfelbontás, rasztergrafika, vektorgrafika előnyök, hátrányok ismerete</w:t>
            </w:r>
            <w:r w:rsidR="006B523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2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D447E6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36</w:t>
            </w:r>
          </w:p>
        </w:tc>
        <w:tc>
          <w:tcPr>
            <w:tcW w:w="4649" w:type="dxa"/>
            <w:vAlign w:val="center"/>
          </w:tcPr>
          <w:p w:rsidR="00387611" w:rsidRPr="002E1312" w:rsidRDefault="00387611" w:rsidP="00525C23">
            <w:pPr>
              <w:pStyle w:val="Nincstrkz"/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Gépészeti alapmérések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D447E6">
        <w:trPr>
          <w:trHeight w:val="794"/>
        </w:trPr>
        <w:tc>
          <w:tcPr>
            <w:tcW w:w="658" w:type="dxa"/>
            <w:vAlign w:val="center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90A1B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</w:tcPr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Külső és belső felületek ellenőrzése egyszerű ellenőrző eszközökkel.</w:t>
            </w:r>
          </w:p>
          <w:p w:rsidR="00090A1B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Külső felületek mérése, ellenőrzése tolómérővel, talpas tolómérővel, mikrométerrel.</w:t>
            </w:r>
          </w:p>
        </w:tc>
        <w:tc>
          <w:tcPr>
            <w:tcW w:w="842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090A1B" w:rsidRPr="00AA2B5E" w:rsidRDefault="00090A1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D447E6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Belső felületek mérése, ellenőrzése mélységmérő tolómérővel, mikrométerrel.</w:t>
            </w:r>
          </w:p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Szögmérés mechanikai szögmérővel.</w:t>
            </w:r>
          </w:p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Külső kúpok mérése, ellenőrzése.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D447E6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  <w:vAlign w:val="center"/>
          </w:tcPr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Belső kúpok mérése, ellenőrzése.</w:t>
            </w:r>
          </w:p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Munkadarabok mérése digitális mérőeszközökkel.</w:t>
            </w:r>
          </w:p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Munkadarabok mérése digitális tolómérővel, digitális mérőórával.</w:t>
            </w:r>
          </w:p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Felületi érdesség ellenőrzése, mérése.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66775B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387611" w:rsidRP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Munkadarabok alak- és helyzetpontosságának mérése, ellenőrzése.</w:t>
            </w:r>
          </w:p>
          <w:p w:rsid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Körkörösség ellenőrzése, tengely ütésellenőrzése.</w:t>
            </w:r>
          </w:p>
          <w:p w:rsidR="00764B29" w:rsidRPr="00D447E6" w:rsidRDefault="00764B29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Egyenesség, síklapúság, derékszögesség, párhuzamosság, egytengelyűség mérése, ellenőrzése.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AF2270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A2660E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</w:tcPr>
          <w:p w:rsidR="00387611" w:rsidRDefault="00387611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Ke</w:t>
            </w:r>
            <w:r w:rsidRPr="00387611">
              <w:rPr>
                <w:kern w:val="1"/>
                <w:sz w:val="20"/>
                <w:szCs w:val="20"/>
                <w:lang w:eastAsia="hi-IN" w:bidi="hi-IN"/>
              </w:rPr>
              <w:t>ménységmérések Brinnel, Rockwell, Vickers, egyéb.</w:t>
            </w:r>
          </w:p>
          <w:p w:rsidR="00764B29" w:rsidRPr="00387611" w:rsidRDefault="00764B29" w:rsidP="00764B2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Mérési dokumentumok készítése.</w:t>
            </w:r>
          </w:p>
          <w:p w:rsidR="00764B29" w:rsidRPr="00387611" w:rsidRDefault="00764B29" w:rsidP="00764B29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387611">
              <w:rPr>
                <w:kern w:val="1"/>
                <w:sz w:val="20"/>
                <w:szCs w:val="20"/>
                <w:lang w:eastAsia="hi-IN" w:bidi="hi-IN"/>
              </w:rPr>
              <w:t>Felvételi vázlatok készítése méretellenőrzésekhez.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D447E6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36</w:t>
            </w:r>
          </w:p>
        </w:tc>
        <w:tc>
          <w:tcPr>
            <w:tcW w:w="4649" w:type="dxa"/>
            <w:vAlign w:val="center"/>
          </w:tcPr>
          <w:p w:rsidR="00387611" w:rsidRPr="002E1312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Anyagismeret, anyagvizsgálat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66775B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:rsidR="00387611" w:rsidRPr="00F376A7" w:rsidRDefault="00387611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Roncsolásmentes anyagvizsgálatok (repedés</w:t>
            </w:r>
            <w:r w:rsidR="00852865">
              <w:rPr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Pr="00F376A7">
              <w:rPr>
                <w:kern w:val="1"/>
                <w:sz w:val="20"/>
                <w:szCs w:val="20"/>
                <w:lang w:eastAsia="hi-IN" w:bidi="hi-IN"/>
              </w:rPr>
              <w:t>vizsgálatok).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66775B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Roncsolásos anyagvizsgálatok.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Keménység vizsgálat.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Keménységmérő eljárások.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Mikro-keménységmérés.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Keménységmérés meleg állapotban.</w:t>
            </w:r>
          </w:p>
          <w:p w:rsidR="00387611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Dinamikus keménységmérések.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66775B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Rugalmas utóhatás</w:t>
            </w:r>
            <w:r w:rsidR="0085286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Rugalmas alakváltozás.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Kúszás és relaxáció.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Mechanikai kifáradás, Wöhler-görbe.</w:t>
            </w:r>
          </w:p>
          <w:p w:rsidR="00387611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Frekvencia befolyása a kifáradásra.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66775B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Fárasztó gépek.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Melegalakíthatósági technológiai próbák.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Hidegalakíthatósági technológiai próbák.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Nyomóvizsgálat.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Hajlítóvizsgálat.</w:t>
            </w:r>
          </w:p>
          <w:p w:rsidR="00387611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Csavaróvizsgálat.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66775B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38761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Törésmechanikai vizsgálatok, Charpy-féle ütve hajlító vizsgálat.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Vegyi összetétel vizsgálata.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Korróziós vizsgálatok.</w:t>
            </w:r>
          </w:p>
          <w:p w:rsidR="00387611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Mikroszkopikus vizsgálatok, maratás, polírozás, csiszolás.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Hőtechnikai tulajdonságok.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Villamos vezetőképesség mérése.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Mágneses tulajdonság vizsgálata.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66775B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Fémek és ötvözetek tulajdonságai.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 hűtési sebesség hatása az acélok szövetszerkezetére, tulajdonságaira.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Ötvözőelemek hatása az acélok szövetszerkezetére, tulajdonságaira.</w:t>
            </w:r>
          </w:p>
          <w:p w:rsidR="00387611" w:rsidRPr="00AA2B5E" w:rsidRDefault="00F376A7" w:rsidP="00525C23">
            <w:pPr>
              <w:spacing w:line="276" w:lineRule="auto"/>
              <w:jc w:val="both"/>
              <w:rPr>
                <w:b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Hőkezelések csoportosítása</w:t>
            </w:r>
            <w:r w:rsidR="0085286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6A7" w:rsidTr="00D447E6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376A7" w:rsidRPr="00FD668B" w:rsidRDefault="00F376A7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36</w:t>
            </w:r>
          </w:p>
        </w:tc>
        <w:tc>
          <w:tcPr>
            <w:tcW w:w="4649" w:type="dxa"/>
            <w:vAlign w:val="center"/>
          </w:tcPr>
          <w:p w:rsidR="00F376A7" w:rsidRPr="002E1312" w:rsidRDefault="00F376A7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Gépészeti alapismeretek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387611" w:rsidTr="00D447E6">
        <w:trPr>
          <w:trHeight w:val="794"/>
        </w:trPr>
        <w:tc>
          <w:tcPr>
            <w:tcW w:w="658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387611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</w:tcPr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Az előrajzolással szembeni követelmények.</w:t>
            </w:r>
          </w:p>
          <w:p w:rsidR="00F376A7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Az előrajzolás lépései.</w:t>
            </w:r>
          </w:p>
          <w:p w:rsidR="00387611" w:rsidRPr="00F376A7" w:rsidRDefault="00F376A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Az előrajzolás szerszámai, eszközei.</w:t>
            </w:r>
          </w:p>
        </w:tc>
        <w:tc>
          <w:tcPr>
            <w:tcW w:w="842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387611" w:rsidRPr="00AA2B5E" w:rsidRDefault="0038761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6A7" w:rsidTr="00D447E6">
        <w:trPr>
          <w:trHeight w:val="794"/>
        </w:trPr>
        <w:tc>
          <w:tcPr>
            <w:tcW w:w="658" w:type="dxa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376A7" w:rsidRPr="00FD668B" w:rsidRDefault="00F376A7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Mérő és ellenőrző eszközök.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 felületszínezés lehetőségei.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 térbeli előrajzolás eszközei.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Az előrajzolás folyamata.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Az előrajzolás biztonságtechnikai előírásai.</w:t>
            </w:r>
          </w:p>
          <w:p w:rsidR="00F376A7" w:rsidRPr="001E175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Síkbeli és térbeli előrajzolás.</w:t>
            </w:r>
          </w:p>
        </w:tc>
        <w:tc>
          <w:tcPr>
            <w:tcW w:w="842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6A7" w:rsidTr="00D447E6">
        <w:trPr>
          <w:trHeight w:val="794"/>
        </w:trPr>
        <w:tc>
          <w:tcPr>
            <w:tcW w:w="658" w:type="dxa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376A7" w:rsidRPr="00FD668B" w:rsidRDefault="00F376A7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Síkbeli és térbeli előrajzolás eszközei, segédeszközei és mérőeszközeinek megválasztása adott feladat elvégzéséhez.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Többféle megmunkálást igénylő öntvények előrajzolásának gyakorlása.</w:t>
            </w:r>
          </w:p>
          <w:p w:rsidR="00F376A7" w:rsidRPr="001E175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menetfúrás).</w:t>
            </w:r>
          </w:p>
        </w:tc>
        <w:tc>
          <w:tcPr>
            <w:tcW w:w="842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6A7" w:rsidTr="00D447E6">
        <w:trPr>
          <w:trHeight w:val="794"/>
        </w:trPr>
        <w:tc>
          <w:tcPr>
            <w:tcW w:w="658" w:type="dxa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376A7" w:rsidRPr="00FD668B" w:rsidRDefault="00F376A7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 kézi forgácsoló műhely rendje, munka- és tűzvédelmi ismeretek rendszerezése.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A gépi forgácsoló műhely rendje, munka- és tűzvédelmi ismeretek rendszerezése.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Palástfelület, homlokfelület esztergálás.</w:t>
            </w:r>
          </w:p>
          <w:p w:rsidR="00F376A7" w:rsidRPr="001E175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Belső felületek megmunkálása (furatesztergálás, fúrás).</w:t>
            </w:r>
          </w:p>
        </w:tc>
        <w:tc>
          <w:tcPr>
            <w:tcW w:w="842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376A7" w:rsidTr="00D447E6">
        <w:trPr>
          <w:trHeight w:val="794"/>
        </w:trPr>
        <w:tc>
          <w:tcPr>
            <w:tcW w:w="658" w:type="dxa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376A7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</w:tcPr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Marás (palástmarás, homlokmarás, síkmarás).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Köszörülés (palástköszörülés, síkköszörülés, furatköszörülés).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Oldható kötések készítése.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Nem oldható kötések készítése.</w:t>
            </w:r>
          </w:p>
          <w:p w:rsidR="001E1757" w:rsidRPr="00F376A7" w:rsidRDefault="001E1757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Különféle fémfelületek előkészítése.</w:t>
            </w:r>
          </w:p>
          <w:p w:rsidR="00F376A7" w:rsidRPr="001E1757" w:rsidRDefault="001E1757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F376A7">
              <w:rPr>
                <w:kern w:val="1"/>
                <w:sz w:val="20"/>
                <w:szCs w:val="20"/>
                <w:lang w:eastAsia="hi-IN" w:bidi="hi-IN"/>
              </w:rPr>
              <w:t>Felületvédelem mázolással, lakkozással.</w:t>
            </w:r>
          </w:p>
        </w:tc>
        <w:tc>
          <w:tcPr>
            <w:tcW w:w="842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376A7" w:rsidRPr="00AA2B5E" w:rsidRDefault="00F376A7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E1757" w:rsidRPr="00525C23" w:rsidTr="00D447E6">
        <w:trPr>
          <w:trHeight w:val="1020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E1757" w:rsidRPr="00525C23" w:rsidRDefault="001E1757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1E1757" w:rsidRPr="00525C23" w:rsidRDefault="001E1757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4649" w:type="dxa"/>
            <w:vAlign w:val="center"/>
          </w:tcPr>
          <w:p w:rsidR="002E1312" w:rsidRPr="00525C23" w:rsidRDefault="001E1757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10166-12</w:t>
            </w:r>
          </w:p>
          <w:p w:rsidR="001E1757" w:rsidRPr="00525C23" w:rsidRDefault="001E1757" w:rsidP="00525C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Gépészeti kötési feladatok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1E1757" w:rsidRPr="00525C23" w:rsidRDefault="001E1757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E1757" w:rsidRPr="00525C23" w:rsidTr="00D447E6">
        <w:trPr>
          <w:trHeight w:val="850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E1757" w:rsidRPr="00525C23" w:rsidRDefault="001E1757" w:rsidP="00525C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1E1757" w:rsidRPr="00525C23" w:rsidRDefault="001E1757" w:rsidP="00525C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5C23">
              <w:rPr>
                <w:sz w:val="24"/>
                <w:szCs w:val="24"/>
              </w:rPr>
              <w:t>126</w:t>
            </w:r>
          </w:p>
        </w:tc>
        <w:tc>
          <w:tcPr>
            <w:tcW w:w="4649" w:type="dxa"/>
            <w:vAlign w:val="center"/>
          </w:tcPr>
          <w:p w:rsidR="001E1757" w:rsidRPr="00525C23" w:rsidRDefault="001E1757" w:rsidP="00525C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5C23">
              <w:rPr>
                <w:sz w:val="24"/>
                <w:szCs w:val="24"/>
              </w:rPr>
              <w:t>Gépészeti kötések gyakorlata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1E1757" w:rsidRPr="00525C23" w:rsidRDefault="001E1757" w:rsidP="00525C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1757" w:rsidTr="00D447E6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E1757" w:rsidRPr="00AA2B5E" w:rsidRDefault="001E175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E1757" w:rsidRPr="00FD668B" w:rsidRDefault="001E1757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60</w:t>
            </w:r>
          </w:p>
        </w:tc>
        <w:tc>
          <w:tcPr>
            <w:tcW w:w="4649" w:type="dxa"/>
            <w:vAlign w:val="center"/>
          </w:tcPr>
          <w:p w:rsidR="001E1757" w:rsidRPr="002E1312" w:rsidRDefault="001E1757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Hegesztési, forrasztási, ragasztási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1E1757" w:rsidRPr="00AA2B5E" w:rsidRDefault="001E1757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E1757" w:rsidTr="00D447E6">
        <w:trPr>
          <w:trHeight w:val="794"/>
        </w:trPr>
        <w:tc>
          <w:tcPr>
            <w:tcW w:w="658" w:type="dxa"/>
            <w:vAlign w:val="center"/>
          </w:tcPr>
          <w:p w:rsidR="001E1757" w:rsidRPr="00AA2B5E" w:rsidRDefault="001E175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1757" w:rsidRPr="00AA2B5E" w:rsidRDefault="001E175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E1757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Munkaterület, anyagok, szerszámok előkészítése.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A feladatot tartalmazó dokumentumok tanulmányozása, a feladat értelmezése.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Hegesztési, forrasztási, ragasztási felület előkészítése.</w:t>
            </w:r>
          </w:p>
          <w:p w:rsidR="001E1757" w:rsidRPr="00D306E1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Egyszerű minőségű él- és sarokhegesztési feladatok végzése vízszintesen ívhegesztéssel.</w:t>
            </w:r>
          </w:p>
        </w:tc>
        <w:tc>
          <w:tcPr>
            <w:tcW w:w="842" w:type="dxa"/>
          </w:tcPr>
          <w:p w:rsidR="001E1757" w:rsidRPr="00AA2B5E" w:rsidRDefault="001E175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1757" w:rsidRPr="00AA2B5E" w:rsidRDefault="001E1757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E1757" w:rsidRPr="00AA2B5E" w:rsidRDefault="001E1757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Egyszerű minőségű él- és sarokhegesztési feladatok végzése vízszintesen lánghegesztéssel.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Egyszerű minőségű él-, sarok-, lágy- és keményforrasztási feladatok végzése vízszintesen.</w:t>
            </w:r>
          </w:p>
          <w:p w:rsidR="00D306E1" w:rsidRPr="00D306E1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Ragasztott kötések készítése.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Kötési felületek vizuális ellenőrzése, hibajavítás.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Forrasztott kötések bontása.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Munkaterület, szerszámok előkészítése, fontossága.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Rajz-, technológiai, munkabiztonsági dokumentáció tanulmányozása.</w:t>
            </w:r>
          </w:p>
          <w:p w:rsidR="00D306E1" w:rsidRPr="00D306E1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Gázhegesztő berendezések.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Acetilénfejlesztő.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Oxigénpalack, reduktor, gáztömlők, hegesztőpisztoly felépítése, karbantartása.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Hegesztési varratfajták.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Illesztővarratok, sarokvarratok, élvarratok.</w:t>
            </w:r>
          </w:p>
          <w:p w:rsidR="00D306E1" w:rsidRPr="00D306E1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Lemezélek kialakítása, lemezek illesztése.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Hozaganyag kiválasztása.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Hegesztőpor.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Lángbeállítás, semleges láng, gázdús láng.</w:t>
            </w:r>
          </w:p>
          <w:p w:rsidR="00D306E1" w:rsidRPr="00D306E1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Hegesztőégő tartása, vezetése, hozaganyag vezetése.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Balrahegesztés, jobbrahegesztés, vízszintes hegesztés, függőleges hegesztés.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Ikervarrathegesztés, élvarratok hegesztése.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Lángvágás munkafolyamata.</w:t>
            </w:r>
          </w:p>
          <w:p w:rsidR="00D306E1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Elhúzódások, feszültségek.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Tartályok hegesztése.</w:t>
            </w:r>
          </w:p>
          <w:p w:rsidR="00D306E1" w:rsidRPr="00D306E1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Rácsok hegesztése.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Foltok, repedések hegesztése.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Feszültségek csökkentése.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Ívhegesztő berendezések.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Hegesztő transzformátor, hegesztőkábel, elektródafogó kezelése, üzemelése, elektróda kiválasztása, lemezek illesztése.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Forrasztószerszámok.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Kemény-, lágyforrasztás.</w:t>
            </w:r>
          </w:p>
          <w:p w:rsidR="00D306E1" w:rsidRPr="00D306E1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Forrasztószerek, forrasz-anyagok.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764B29" w:rsidTr="00DA10D3">
        <w:trPr>
          <w:trHeight w:val="794"/>
        </w:trPr>
        <w:tc>
          <w:tcPr>
            <w:tcW w:w="658" w:type="dxa"/>
            <w:vAlign w:val="center"/>
          </w:tcPr>
          <w:p w:rsidR="00764B29" w:rsidRPr="00AA2B5E" w:rsidRDefault="00764B29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64B29" w:rsidRPr="00AA2B5E" w:rsidRDefault="00764B29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764B29" w:rsidRPr="00FD668B" w:rsidRDefault="00764B29" w:rsidP="00DA10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764B29" w:rsidRPr="001E1757" w:rsidRDefault="00764B29" w:rsidP="00DA10D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Általános minőségű hegesztési, forrasztási, ragasztási feladatok elvégzésének technológiája, szerszámai.</w:t>
            </w:r>
          </w:p>
          <w:p w:rsidR="00764B29" w:rsidRPr="001E1757" w:rsidRDefault="00764B29" w:rsidP="00DA10D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Ragasztott kötések előnyei.</w:t>
            </w:r>
          </w:p>
          <w:p w:rsidR="00764B29" w:rsidRPr="001E1757" w:rsidRDefault="00764B29" w:rsidP="00DA10D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Ragasztóanyagok.</w:t>
            </w:r>
          </w:p>
          <w:p w:rsidR="00764B29" w:rsidRPr="00AA2B5E" w:rsidRDefault="00764B29" w:rsidP="00DA10D3">
            <w:pPr>
              <w:widowControl w:val="0"/>
              <w:suppressAutoHyphens/>
              <w:spacing w:line="276" w:lineRule="auto"/>
              <w:ind w:left="48"/>
              <w:jc w:val="both"/>
              <w:rPr>
                <w:b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Természetes, mesterséges vagy műanyagragasztók</w:t>
            </w:r>
            <w:r w:rsidRPr="001E175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764B29" w:rsidRPr="00AA2B5E" w:rsidRDefault="00764B29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64B29" w:rsidRPr="00AA2B5E" w:rsidRDefault="00764B29" w:rsidP="00DA10D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764B29" w:rsidRPr="00AA2B5E" w:rsidRDefault="00764B29" w:rsidP="00DA10D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Ragasztott kötések előnyei.</w:t>
            </w:r>
          </w:p>
          <w:p w:rsidR="00D306E1" w:rsidRPr="001E1757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Ragasztóanyagok.</w:t>
            </w:r>
          </w:p>
          <w:p w:rsidR="00D306E1" w:rsidRPr="00AA2B5E" w:rsidRDefault="00D306E1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b/>
              </w:rPr>
            </w:pPr>
            <w:r w:rsidRPr="001E1757">
              <w:rPr>
                <w:kern w:val="1"/>
                <w:sz w:val="20"/>
                <w:szCs w:val="20"/>
                <w:lang w:eastAsia="hi-IN" w:bidi="hi-IN"/>
              </w:rPr>
              <w:t>Természetes, mesterséges vagy műanyagragasztók</w:t>
            </w:r>
            <w:r w:rsidRPr="001E1757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40</w:t>
            </w:r>
          </w:p>
        </w:tc>
        <w:tc>
          <w:tcPr>
            <w:tcW w:w="4649" w:type="dxa"/>
            <w:vAlign w:val="center"/>
          </w:tcPr>
          <w:p w:rsidR="00D306E1" w:rsidRPr="002E1312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Szegecs- és csavarkötés készítése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</w:tcPr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Munkaterület, anyagok, szerszámok előkészítése.</w:t>
            </w:r>
          </w:p>
          <w:p w:rsidR="00D306E1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A feladatot tartalmazó dokumentumok tanulmányozása, a feladat értelmezése.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Átlapolt, hevederes, egy- és kétsoros, különböző fejkialakítású szegecskötés készítése.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Csavarkötések, csavarbiztosítások létesítése.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Nyomatékkulcs használata.</w:t>
            </w:r>
          </w:p>
          <w:p w:rsidR="00D306E1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Szegecskötés bontása lefúrással.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Csavarkötések oldása, beszakadt csavar eltávolítása.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Szegecselés rendeltetése, alkalmazási területe.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Laza-, csuklós-, szilárd szegecselés.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Szilárdsági szegecselés, tömítő szegecselés.</w:t>
            </w:r>
          </w:p>
          <w:p w:rsidR="00D306E1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Szegecsfajták.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Hidegszegecselés, melegszegecselés.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Süllyesztett zárófej készítése.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Szegecsméretek meghatározása.</w:t>
            </w:r>
          </w:p>
          <w:p w:rsidR="00D306E1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Átlapolt szegecselés, hevederes kötés.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D306E1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Egysoros, kétsoros, háromsoros szegecskötések.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Szegecsek igénybevétele.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Szegecselési hibák.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Félgömbfejű szegecsfej készítése.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Csőszegecsek készítése.</w:t>
            </w:r>
          </w:p>
          <w:p w:rsidR="00661FDF" w:rsidRP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Gépi szegecselés.</w:t>
            </w:r>
          </w:p>
          <w:p w:rsid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Szegecskötések bontása.</w:t>
            </w:r>
          </w:p>
          <w:p w:rsidR="00764B29" w:rsidRPr="00D306E1" w:rsidRDefault="00764B29" w:rsidP="00764B29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Szegecseléshez szükséges szerszámok.</w:t>
            </w:r>
          </w:p>
          <w:p w:rsidR="00764B29" w:rsidRPr="00D306E1" w:rsidRDefault="00764B29" w:rsidP="00764B29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Szegecskiosztás megtervezése.</w:t>
            </w:r>
          </w:p>
          <w:p w:rsidR="00764B29" w:rsidRPr="00D306E1" w:rsidRDefault="00764B29" w:rsidP="00764B29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Szegecselés, csavarkötés, csavarbiztosítások módjai.</w:t>
            </w:r>
          </w:p>
          <w:p w:rsidR="00764B29" w:rsidRPr="00D306E1" w:rsidRDefault="00764B29" w:rsidP="00764B29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A szegecselés, csavarkötés munkaterülete, a szükséges szerszámok, anyagok előkészítése, fontossága.</w:t>
            </w:r>
          </w:p>
          <w:p w:rsidR="00764B29" w:rsidRPr="00661FDF" w:rsidRDefault="00764B29" w:rsidP="00764B29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Rajz-, technológiai, munkabiztonság dokumentáció tanulmányozása.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Csavarkötések szerelésének célja.</w:t>
            </w:r>
          </w:p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Csavarkötések fajtái és rendeltetésük.</w:t>
            </w:r>
          </w:p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Anyáscsavarok, fejescsavarok, ászokcsavarok.</w:t>
            </w:r>
          </w:p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Csavarkötések szerelésének szerszámai.</w:t>
            </w:r>
          </w:p>
          <w:p w:rsidR="00D306E1" w:rsidRDefault="00764B29" w:rsidP="00852865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Állítható-, nem állítható csavarkulcsok.</w:t>
            </w:r>
          </w:p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Általános csavarhúzók, gépszerelő csavarhúzó, műszerész csavarhúzó, villanyszerelő csavarhúzó.</w:t>
            </w:r>
          </w:p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Csavarhúzó kiválasztása.</w:t>
            </w:r>
          </w:p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Villáskulcs, csillagkulcs, csőkulcs.</w:t>
            </w:r>
          </w:p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Csavarbiztosítások.</w:t>
            </w:r>
          </w:p>
          <w:p w:rsidR="00764B29" w:rsidRPr="00D306E1" w:rsidRDefault="00764B29" w:rsidP="0085286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Csavarkötések szerelésének munkaszabályai.</w:t>
            </w:r>
          </w:p>
          <w:p w:rsidR="00764B29" w:rsidRPr="00AA2B5E" w:rsidRDefault="00764B29" w:rsidP="00852865">
            <w:pPr>
              <w:spacing w:line="276" w:lineRule="auto"/>
              <w:jc w:val="both"/>
              <w:rPr>
                <w:b/>
              </w:rPr>
            </w:pPr>
            <w:r w:rsidRPr="00D306E1">
              <w:rPr>
                <w:kern w:val="1"/>
                <w:sz w:val="20"/>
                <w:szCs w:val="20"/>
                <w:lang w:eastAsia="hi-IN" w:bidi="hi-IN"/>
              </w:rPr>
              <w:t>Csavarok meghúzásának sorrendje</w:t>
            </w:r>
            <w:r w:rsidRPr="00D306E1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rPr>
                <w:b/>
              </w:rPr>
            </w:pPr>
          </w:p>
        </w:tc>
      </w:tr>
      <w:tr w:rsidR="00661FDF" w:rsidTr="0066775B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661FDF" w:rsidRPr="00FD668B" w:rsidRDefault="00661FDF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26</w:t>
            </w:r>
          </w:p>
        </w:tc>
        <w:tc>
          <w:tcPr>
            <w:tcW w:w="4649" w:type="dxa"/>
            <w:vAlign w:val="center"/>
          </w:tcPr>
          <w:p w:rsidR="00661FDF" w:rsidRPr="002E1312" w:rsidRDefault="00661FDF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Felületvédelmi bevonatok készítése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D447E6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</w:tcPr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Munkaterület, anyagok, szerszámok előkészítése.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A feladatot tartalmazó dokumentumok tanulmányozása, a feladat értelmezése.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 xml:space="preserve">Felület előkészítése mechanikusan vagy vegyi anyagok segítségével. </w:t>
            </w:r>
          </w:p>
          <w:p w:rsid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Felület előkészítése oxidáció gátló bevonat készítéséhez.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Korrózió elleni bevonat készítése kötőelemeken és fémszerkezeteken.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Megmaradt, a környezetre veszélyes anyagok kezelése.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lastRenderedPageBreak/>
              <w:t>Maratás, anyagai, veszélyei</w:t>
            </w:r>
            <w:r w:rsidR="00852865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Száraz csiszolás, segédanyagai, technológiája.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Csiszoló anyagok fajtája, csoportosításuk.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66775B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661FDF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D306E1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Nedves csiszolás, segédanyagai, fajtái, csoportosításuk, technológiája.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Mechanikus zsírtalanítás.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Szemcseszórás, vibrációs koptatás.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Mosás.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Vegyszeres zsírtalanítás.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Ultrahangos zsírtalanítás.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Felület előkészítése, felületi érdesség jelentősége.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Egyszerű felületvédelmi bevonatok készítése, zsírozás, olajozás, barnítás.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Termodiffúziós eljárás, termikus szórás, alumínium és acéloxidálás.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06E1" w:rsidTr="0066775B">
        <w:trPr>
          <w:trHeight w:val="794"/>
        </w:trPr>
        <w:tc>
          <w:tcPr>
            <w:tcW w:w="658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D306E1" w:rsidRPr="00FD668B" w:rsidRDefault="00661FDF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Foszfátozás.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Galvanizálás, fémgőzölés.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Nikkelezés fajtái, technológiája, csoportosítása.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Krómozás technológiája, alkalmazási területe, csoportosítása.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Kromátozás.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Horganyozás csoportosítása, művelete, technológiája.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Rezezés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Ónozás, nemesfém bevonatok alkalmazási területei, technológiája.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Tüzi zománcozás.</w:t>
            </w:r>
          </w:p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Oldószeres festés technológiája, alkalmazási területei, csoportosítása.</w:t>
            </w:r>
          </w:p>
          <w:p w:rsidR="00D306E1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Elektrosztatikus festés technológiája, alkalmazási területei, csoportosítása.</w:t>
            </w:r>
          </w:p>
        </w:tc>
        <w:tc>
          <w:tcPr>
            <w:tcW w:w="842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D306E1" w:rsidRPr="00AA2B5E" w:rsidRDefault="00D306E1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FDF" w:rsidTr="0066775B">
        <w:trPr>
          <w:trHeight w:val="794"/>
        </w:trPr>
        <w:tc>
          <w:tcPr>
            <w:tcW w:w="658" w:type="dxa"/>
            <w:vAlign w:val="center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661FDF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</w:tcPr>
          <w:p w:rsidR="00661FDF" w:rsidRPr="00661FDF" w:rsidRDefault="00661FDF" w:rsidP="00525C23">
            <w:pPr>
              <w:widowControl w:val="0"/>
              <w:suppressAutoHyphens/>
              <w:spacing w:line="276" w:lineRule="auto"/>
              <w:ind w:left="48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Bevonatrendszer kiválasztásának szempontjai, tervezése.</w:t>
            </w:r>
          </w:p>
          <w:p w:rsidR="00661FDF" w:rsidRPr="00661FDF" w:rsidRDefault="00661FDF" w:rsidP="00525C23">
            <w:pPr>
              <w:spacing w:line="276" w:lineRule="auto"/>
              <w:ind w:left="48"/>
              <w:jc w:val="both"/>
              <w:rPr>
                <w:sz w:val="20"/>
                <w:szCs w:val="20"/>
              </w:rPr>
            </w:pPr>
            <w:r w:rsidRPr="00661FDF">
              <w:rPr>
                <w:kern w:val="1"/>
                <w:sz w:val="20"/>
                <w:szCs w:val="20"/>
                <w:lang w:eastAsia="hi-IN" w:bidi="hi-IN"/>
              </w:rPr>
              <w:t>Nanotechnológia a felületvédelemben.</w:t>
            </w:r>
          </w:p>
        </w:tc>
        <w:tc>
          <w:tcPr>
            <w:tcW w:w="842" w:type="dxa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661FDF" w:rsidRPr="00525C23" w:rsidTr="00D447E6">
        <w:trPr>
          <w:trHeight w:val="1020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661FDF" w:rsidRPr="00525C23" w:rsidRDefault="00661FDF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661FDF" w:rsidRPr="00525C23" w:rsidRDefault="00661FDF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649" w:type="dxa"/>
            <w:vAlign w:val="center"/>
          </w:tcPr>
          <w:p w:rsidR="002E1312" w:rsidRPr="00525C23" w:rsidRDefault="00661FDF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11968-16</w:t>
            </w:r>
          </w:p>
          <w:p w:rsidR="00661FDF" w:rsidRPr="00525C23" w:rsidRDefault="00661FDF" w:rsidP="00525C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Vasútgépészeti alapok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661FDF" w:rsidRPr="00525C23" w:rsidRDefault="00661FDF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1FDF" w:rsidRPr="00525C23" w:rsidTr="00D447E6">
        <w:trPr>
          <w:trHeight w:val="850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661FDF" w:rsidRPr="00525C23" w:rsidRDefault="00661FDF" w:rsidP="00525C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661FDF" w:rsidRPr="00525C23" w:rsidRDefault="00661FDF" w:rsidP="00525C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5C23">
              <w:rPr>
                <w:sz w:val="24"/>
                <w:szCs w:val="24"/>
              </w:rPr>
              <w:t>155</w:t>
            </w:r>
          </w:p>
        </w:tc>
        <w:tc>
          <w:tcPr>
            <w:tcW w:w="4649" w:type="dxa"/>
            <w:vAlign w:val="center"/>
          </w:tcPr>
          <w:p w:rsidR="00661FDF" w:rsidRPr="00525C23" w:rsidRDefault="00661FDF" w:rsidP="00525C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25C23">
              <w:rPr>
                <w:sz w:val="24"/>
                <w:szCs w:val="24"/>
              </w:rPr>
              <w:t>Vasútgépészeti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661FDF" w:rsidRPr="00525C23" w:rsidRDefault="00661FDF" w:rsidP="00525C2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61FDF" w:rsidTr="00D447E6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661FDF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25</w:t>
            </w:r>
          </w:p>
        </w:tc>
        <w:tc>
          <w:tcPr>
            <w:tcW w:w="4649" w:type="dxa"/>
            <w:vAlign w:val="center"/>
          </w:tcPr>
          <w:p w:rsidR="00661FDF" w:rsidRPr="002E1312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Általános vasútüzemi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661FDF" w:rsidRPr="00AA2B5E" w:rsidRDefault="00661FDF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ind w:left="48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A vasútüzem szakterületei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ind w:left="48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A vasútgépészettel kapcsolatos szakterületek tev</w:t>
            </w:r>
            <w:r w:rsidRPr="001A38BA">
              <w:rPr>
                <w:sz w:val="20"/>
                <w:szCs w:val="20"/>
              </w:rPr>
              <w:t>é</w:t>
            </w:r>
            <w:r w:rsidRPr="001A38BA">
              <w:rPr>
                <w:sz w:val="20"/>
                <w:szCs w:val="20"/>
              </w:rPr>
              <w:t>kenységének tanulmányozása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ind w:left="48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Biztonsági szabályok elsajátítása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ind w:left="48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E.101. utasítás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D447E6">
        <w:trPr>
          <w:trHeight w:val="794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130</w:t>
            </w:r>
          </w:p>
        </w:tc>
        <w:tc>
          <w:tcPr>
            <w:tcW w:w="4649" w:type="dxa"/>
            <w:vAlign w:val="center"/>
          </w:tcPr>
          <w:p w:rsidR="001A38BA" w:rsidRPr="002E1312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1312">
              <w:rPr>
                <w:sz w:val="20"/>
                <w:szCs w:val="20"/>
              </w:rPr>
              <w:t>Vasúti járműfenntartási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Vontatási telep munkájának tanulmányozása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Vontatási telep munkájának tanulmányozása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Vontatási telep munkájának tanulmányozása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Vontatási telep munkájának tanulmányozása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Vontatási telep munkájának tanulmányozása</w:t>
            </w:r>
            <w:r w:rsidR="00852865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Kocsijavító műhely munkájának tanulmányozása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Kocsijavító műhely munkájának tanulmányozása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Kocsijavító műhely munkájának tanulmányozása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BA" w:rsidTr="0066775B">
        <w:trPr>
          <w:trHeight w:val="794"/>
        </w:trPr>
        <w:tc>
          <w:tcPr>
            <w:tcW w:w="658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A38BA" w:rsidRPr="00FD668B" w:rsidRDefault="001A38BA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1A38BA" w:rsidRPr="001A38BA" w:rsidRDefault="001A38BA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Kocsijavító műhely munkájának tanulmányozása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1A38BA" w:rsidRPr="00AA2B5E" w:rsidRDefault="001A38BA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FC06E2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1A38BA" w:rsidRDefault="00FC06E2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38BA">
              <w:rPr>
                <w:sz w:val="20"/>
                <w:szCs w:val="20"/>
              </w:rPr>
              <w:t>Kocsijavító műhely munkájának tanulmányozása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FC06E2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FC06E2" w:rsidRDefault="00FC06E2" w:rsidP="00525C2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C06E2">
              <w:rPr>
                <w:sz w:val="20"/>
                <w:szCs w:val="20"/>
              </w:rPr>
              <w:t>Vontatási feladatok tanulmányozása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FC06E2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FC06E2" w:rsidRDefault="00FC06E2" w:rsidP="00525C2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C06E2">
              <w:rPr>
                <w:sz w:val="20"/>
                <w:szCs w:val="20"/>
              </w:rPr>
              <w:t>Vontatási feladatok tanulmányozása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FC06E2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AA2B5E" w:rsidRDefault="00FC06E2" w:rsidP="00525C23">
            <w:pPr>
              <w:spacing w:line="276" w:lineRule="auto"/>
              <w:jc w:val="both"/>
              <w:rPr>
                <w:b/>
              </w:rPr>
            </w:pPr>
            <w:r w:rsidRPr="00FC06E2">
              <w:rPr>
                <w:sz w:val="20"/>
                <w:szCs w:val="20"/>
              </w:rPr>
              <w:t>Vontatási feladatok tanulmányozása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FC06E2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FC06E2" w:rsidRDefault="00FC06E2" w:rsidP="00525C2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6E2">
              <w:rPr>
                <w:sz w:val="20"/>
                <w:szCs w:val="20"/>
              </w:rPr>
              <w:t>Vasúti vontatójárművek fennta</w:t>
            </w:r>
            <w:r>
              <w:rPr>
                <w:sz w:val="20"/>
                <w:szCs w:val="20"/>
              </w:rPr>
              <w:t>rtásának tanulmány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FC06E2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668B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AA2B5E" w:rsidRDefault="00FC06E2" w:rsidP="00525C23">
            <w:pPr>
              <w:spacing w:line="276" w:lineRule="auto"/>
              <w:jc w:val="both"/>
              <w:rPr>
                <w:b/>
              </w:rPr>
            </w:pPr>
            <w:r w:rsidRPr="00FC06E2">
              <w:rPr>
                <w:sz w:val="20"/>
                <w:szCs w:val="20"/>
              </w:rPr>
              <w:t>Vasúti vontatójárművek fennta</w:t>
            </w:r>
            <w:r>
              <w:rPr>
                <w:sz w:val="20"/>
                <w:szCs w:val="20"/>
              </w:rPr>
              <w:t>rtásának tanulmány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AA2B5E" w:rsidRDefault="00FC06E2" w:rsidP="00525C23">
            <w:pPr>
              <w:spacing w:line="276" w:lineRule="auto"/>
              <w:jc w:val="both"/>
              <w:rPr>
                <w:b/>
              </w:rPr>
            </w:pPr>
            <w:r w:rsidRPr="00FC06E2">
              <w:rPr>
                <w:sz w:val="20"/>
                <w:szCs w:val="20"/>
              </w:rPr>
              <w:t>Vasúti vontatójárművek fennta</w:t>
            </w:r>
            <w:r>
              <w:rPr>
                <w:sz w:val="20"/>
                <w:szCs w:val="20"/>
              </w:rPr>
              <w:t>rtásának tanulmány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764B29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9" w:type="dxa"/>
          </w:tcPr>
          <w:p w:rsidR="00FC06E2" w:rsidRPr="00AA2B5E" w:rsidRDefault="00FC06E2" w:rsidP="00525C23">
            <w:pPr>
              <w:spacing w:line="276" w:lineRule="auto"/>
              <w:jc w:val="both"/>
              <w:rPr>
                <w:b/>
              </w:rPr>
            </w:pPr>
            <w:r w:rsidRPr="00FC06E2">
              <w:rPr>
                <w:sz w:val="20"/>
                <w:szCs w:val="20"/>
              </w:rPr>
              <w:t>Vasúti vontatott járművek fenntartásának tanulmány</w:t>
            </w:r>
            <w:r w:rsidR="00110CA0">
              <w:rPr>
                <w:sz w:val="20"/>
                <w:szCs w:val="20"/>
              </w:rPr>
              <w:t>o</w:t>
            </w:r>
            <w:r w:rsidR="00110CA0">
              <w:rPr>
                <w:sz w:val="20"/>
                <w:szCs w:val="20"/>
              </w:rPr>
              <w:t>zása.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RPr="00525C23" w:rsidTr="00D447E6">
        <w:trPr>
          <w:trHeight w:val="1020"/>
        </w:trPr>
        <w:tc>
          <w:tcPr>
            <w:tcW w:w="1581" w:type="dxa"/>
            <w:gridSpan w:val="2"/>
            <w:shd w:val="clear" w:color="auto" w:fill="BFBFBF" w:themeFill="background1" w:themeFillShade="BF"/>
            <w:vAlign w:val="center"/>
          </w:tcPr>
          <w:p w:rsidR="00FC06E2" w:rsidRPr="00525C23" w:rsidRDefault="00FC06E2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FC06E2" w:rsidRPr="00525C23" w:rsidRDefault="00FC06E2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49" w:type="dxa"/>
            <w:vAlign w:val="center"/>
          </w:tcPr>
          <w:p w:rsidR="00525C23" w:rsidRDefault="00525C23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FC06E2" w:rsidRPr="00525C23" w:rsidRDefault="00FC06E2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25C2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C06E2" w:rsidRPr="00525C23" w:rsidRDefault="00FC06E2" w:rsidP="00525C2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6C2BDA" w:rsidRDefault="00FC06E2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Síkbeli és térbeli előrajzolás eszközei, segédeszközei és mérőeszközeinek megválasztása adott feladat elvégzéséhez.</w:t>
            </w:r>
          </w:p>
          <w:p w:rsidR="00FC06E2" w:rsidRPr="00FD668B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Többféle megmunkálást igénylő öntvények előrajzolásának gyakorlása.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Köszörülés (palástköszörülés, síkköszörülés, furatk</w:t>
            </w:r>
            <w:r w:rsidRPr="006C2BDA">
              <w:rPr>
                <w:sz w:val="20"/>
                <w:szCs w:val="20"/>
              </w:rPr>
              <w:t>ö</w:t>
            </w:r>
            <w:r w:rsidRPr="006C2BDA">
              <w:rPr>
                <w:sz w:val="20"/>
                <w:szCs w:val="20"/>
              </w:rPr>
              <w:t>szörülés)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Oldható kötések készítése.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Nem oldható kötések készítése.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Különféle fémfelületek előkészítése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Átlapolt, hevederes, egy- és kétsoros, különböző fejkialakítású szegecskötés készítése.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Csavarkötések, csavarbiztosítások létesítése.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Nyomatékkulcs használata.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Szegecskötés bontása lefúrással.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Csavarkötések oldása, beszakadt csavar eltávolítása.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 xml:space="preserve">Felület előkészítése mechanikusan vagy vegyi anyagok segítségével. 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Felület előkészítése oxidáció gátló bevonat készítéséhez.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Korrózió elleni bevonat készítése kötőelemeken és fémszerkezeteken.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sz w:val="20"/>
                <w:szCs w:val="20"/>
              </w:rPr>
              <w:t>Mechanikus gépele</w:t>
            </w:r>
            <w:r>
              <w:rPr>
                <w:sz w:val="20"/>
                <w:szCs w:val="20"/>
              </w:rPr>
              <w:t>mek szerelése és azok szabályai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Egyszerű statikus vázszerkezetek szerelése és azok szabályai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Acélszerkezetű szekrénytartók szerelése és azok szabálya</w:t>
            </w:r>
            <w:r w:rsidR="00110CA0">
              <w:rPr>
                <w:kern w:val="1"/>
                <w:sz w:val="20"/>
                <w:szCs w:val="20"/>
                <w:lang w:eastAsia="hi-IN" w:bidi="hi-IN"/>
              </w:rPr>
              <w:t>i.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Jelzők, jelzőeszközök, figyelmeztető jelek szerepe, feladata</w:t>
            </w:r>
            <w:r w:rsidR="00110CA0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Kézi és hangjelzések</w:t>
            </w:r>
            <w:r w:rsidR="00110CA0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FD668B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Fogalom meghatározások</w:t>
            </w:r>
            <w:r w:rsidR="00110CA0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FD668B" w:rsidRPr="006C2BDA" w:rsidRDefault="00FD668B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C2BDA">
              <w:rPr>
                <w:kern w:val="1"/>
                <w:sz w:val="20"/>
                <w:szCs w:val="20"/>
                <w:lang w:eastAsia="hi-IN" w:bidi="hi-IN"/>
              </w:rPr>
              <w:t>Forgalmi szolgálat feladata</w:t>
            </w:r>
            <w:r w:rsidR="00110CA0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Váltók, sorompók szerepe, feladata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FD668B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Tolatás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Kocsi- és vonatvizsgálat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Járműkapcsolások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FD668B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Vonatok összeállítása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Menetrend szerepe, fajtái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Vonatközlekedés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A vasútüzemben alkalmazott vontatott járművek fe</w:t>
            </w:r>
            <w:r w:rsidRPr="006C2BDA">
              <w:rPr>
                <w:sz w:val="20"/>
                <w:szCs w:val="20"/>
              </w:rPr>
              <w:t>l</w:t>
            </w:r>
            <w:r w:rsidRPr="006C2BDA">
              <w:rPr>
                <w:sz w:val="20"/>
                <w:szCs w:val="20"/>
              </w:rPr>
              <w:t>építése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FD668B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Futómű, hordmű, forgóváz szerepe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Alváz, kapcsoló, vonó és ütközőkészülék szerepe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Kocsiszekrény és tartozékai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FD668B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Kombinált forgalom eszközei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FD668B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A vasúti fékberendezések feladata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D668B" w:rsidTr="0066775B">
        <w:trPr>
          <w:trHeight w:val="794"/>
        </w:trPr>
        <w:tc>
          <w:tcPr>
            <w:tcW w:w="658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D668B" w:rsidRPr="00FD668B" w:rsidRDefault="00FD668B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D668B" w:rsidRPr="006C2BDA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Fékezési, féktechnikai alapfogalmak</w:t>
            </w:r>
            <w:r w:rsidR="00110CA0">
              <w:rPr>
                <w:sz w:val="20"/>
                <w:szCs w:val="20"/>
              </w:rPr>
              <w:t>.</w:t>
            </w:r>
          </w:p>
          <w:p w:rsidR="00FD668B" w:rsidRPr="000450F8" w:rsidRDefault="00FD668B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Fékberendezések általános felépítése, főbb mechanikai elemei vontató és vontatott járműveken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D668B" w:rsidRPr="00AA2B5E" w:rsidRDefault="00FD668B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6E2" w:rsidTr="0066775B">
        <w:trPr>
          <w:trHeight w:val="794"/>
        </w:trPr>
        <w:tc>
          <w:tcPr>
            <w:tcW w:w="658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FC06E2" w:rsidRPr="00FD668B" w:rsidRDefault="000450F8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FC06E2" w:rsidRPr="006C2BDA" w:rsidRDefault="000450F8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Belföldi és nemzetközi utasítások,</w:t>
            </w:r>
            <w:r>
              <w:rPr>
                <w:sz w:val="20"/>
                <w:szCs w:val="20"/>
              </w:rPr>
              <w:t xml:space="preserve"> szabályzatok sz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repe, feladata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FC06E2" w:rsidRPr="00AA2B5E" w:rsidRDefault="00FC06E2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0450F8" w:rsidTr="0066775B">
        <w:trPr>
          <w:trHeight w:val="794"/>
        </w:trPr>
        <w:tc>
          <w:tcPr>
            <w:tcW w:w="658" w:type="dxa"/>
            <w:vAlign w:val="center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17" w:type="dxa"/>
            <w:vAlign w:val="center"/>
          </w:tcPr>
          <w:p w:rsidR="000450F8" w:rsidRPr="00FD668B" w:rsidRDefault="000450F8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450F8" w:rsidRPr="006C2BDA" w:rsidRDefault="000450F8" w:rsidP="00525C23">
            <w:pPr>
              <w:widowControl w:val="0"/>
              <w:suppressAutoHyphens/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 xml:space="preserve">Kocsivizsgálat, </w:t>
            </w:r>
            <w:r w:rsidRPr="006C2BDA">
              <w:rPr>
                <w:kern w:val="1"/>
                <w:sz w:val="20"/>
                <w:szCs w:val="20"/>
                <w:lang w:eastAsia="hi-IN" w:bidi="hi-IN"/>
              </w:rPr>
              <w:t>vonatvizsgálat</w:t>
            </w:r>
            <w:r w:rsidRPr="006C2BDA">
              <w:rPr>
                <w:sz w:val="20"/>
                <w:szCs w:val="20"/>
              </w:rPr>
              <w:t xml:space="preserve"> szerepe a vonatközlekedésben</w:t>
            </w:r>
            <w:r w:rsidR="00110CA0">
              <w:rPr>
                <w:sz w:val="20"/>
                <w:szCs w:val="20"/>
              </w:rPr>
              <w:t>.</w:t>
            </w:r>
          </w:p>
          <w:p w:rsidR="000450F8" w:rsidRPr="006C2BDA" w:rsidRDefault="000450F8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Fékpróba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0450F8" w:rsidTr="0066775B">
        <w:trPr>
          <w:trHeight w:val="794"/>
        </w:trPr>
        <w:tc>
          <w:tcPr>
            <w:tcW w:w="658" w:type="dxa"/>
            <w:vAlign w:val="center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450F8" w:rsidRPr="00FD668B" w:rsidRDefault="000450F8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450F8" w:rsidRPr="006C2BDA" w:rsidRDefault="000450F8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Vonatvizsgálat szerepe nemzetközi forgalomban</w:t>
            </w:r>
            <w:r w:rsidR="00110CA0">
              <w:rPr>
                <w:sz w:val="20"/>
                <w:szCs w:val="20"/>
              </w:rPr>
              <w:t>.</w:t>
            </w:r>
          </w:p>
          <w:p w:rsidR="000450F8" w:rsidRPr="006C2BDA" w:rsidRDefault="000450F8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eszélyes áruk vasúti fuvarozása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0450F8" w:rsidTr="0066775B">
        <w:trPr>
          <w:trHeight w:val="794"/>
        </w:trPr>
        <w:tc>
          <w:tcPr>
            <w:tcW w:w="658" w:type="dxa"/>
            <w:vAlign w:val="center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450F8" w:rsidRPr="00FD668B" w:rsidRDefault="000450F8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450F8" w:rsidRPr="006C2BDA" w:rsidRDefault="000450F8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A vasúti kocsi rakodására vonatkozó belföldi és ne</w:t>
            </w:r>
            <w:r w:rsidRPr="006C2BDA">
              <w:rPr>
                <w:sz w:val="20"/>
                <w:szCs w:val="20"/>
              </w:rPr>
              <w:t>m</w:t>
            </w:r>
            <w:r w:rsidRPr="006C2BDA">
              <w:rPr>
                <w:sz w:val="20"/>
                <w:szCs w:val="20"/>
              </w:rPr>
              <w:t>zetkö</w:t>
            </w:r>
            <w:r>
              <w:rPr>
                <w:sz w:val="20"/>
                <w:szCs w:val="20"/>
              </w:rPr>
              <w:t>zi utasítások szerepe, feladata</w:t>
            </w:r>
            <w:r w:rsidR="00110CA0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</w:tr>
      <w:tr w:rsidR="000450F8" w:rsidTr="0066775B">
        <w:trPr>
          <w:trHeight w:val="794"/>
        </w:trPr>
        <w:tc>
          <w:tcPr>
            <w:tcW w:w="658" w:type="dxa"/>
            <w:vAlign w:val="center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0450F8" w:rsidRPr="00FD668B" w:rsidRDefault="000450F8" w:rsidP="00525C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:rsidR="000450F8" w:rsidRPr="006C2BDA" w:rsidRDefault="000450F8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Vasúti kocsik megrakása, rakományok ellenőrzése</w:t>
            </w:r>
            <w:r w:rsidR="00110CA0">
              <w:rPr>
                <w:sz w:val="20"/>
                <w:szCs w:val="20"/>
              </w:rPr>
              <w:t>.</w:t>
            </w:r>
          </w:p>
          <w:p w:rsidR="000450F8" w:rsidRPr="006C2BDA" w:rsidRDefault="000450F8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Rendkívüli küldeményekre vonatkozó előírások sz</w:t>
            </w:r>
            <w:r w:rsidRPr="006C2BDA">
              <w:rPr>
                <w:sz w:val="20"/>
                <w:szCs w:val="20"/>
              </w:rPr>
              <w:t>e</w:t>
            </w:r>
            <w:r w:rsidRPr="006C2BDA">
              <w:rPr>
                <w:sz w:val="20"/>
                <w:szCs w:val="20"/>
              </w:rPr>
              <w:t>repe</w:t>
            </w:r>
            <w:r w:rsidR="00110CA0">
              <w:rPr>
                <w:sz w:val="20"/>
                <w:szCs w:val="20"/>
              </w:rPr>
              <w:t>.</w:t>
            </w:r>
          </w:p>
          <w:p w:rsidR="000450F8" w:rsidRPr="006C2BDA" w:rsidRDefault="000450F8" w:rsidP="00525C23">
            <w:pPr>
              <w:spacing w:line="276" w:lineRule="auto"/>
              <w:ind w:left="11"/>
              <w:jc w:val="both"/>
              <w:rPr>
                <w:sz w:val="20"/>
                <w:szCs w:val="20"/>
              </w:rPr>
            </w:pPr>
            <w:r w:rsidRPr="006C2BDA">
              <w:rPr>
                <w:sz w:val="20"/>
                <w:szCs w:val="20"/>
              </w:rPr>
              <w:t>Rendkívüli külde</w:t>
            </w:r>
            <w:r w:rsidR="00110CA0">
              <w:rPr>
                <w:sz w:val="20"/>
                <w:szCs w:val="20"/>
              </w:rPr>
              <w:t>mények szállítása, ellenőrzései.</w:t>
            </w:r>
          </w:p>
        </w:tc>
        <w:tc>
          <w:tcPr>
            <w:tcW w:w="842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0450F8" w:rsidRPr="00AA2B5E" w:rsidRDefault="000450F8" w:rsidP="00525C2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525C23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42" w:rsidRDefault="00870842" w:rsidP="00B2485D">
      <w:r>
        <w:separator/>
      </w:r>
    </w:p>
  </w:endnote>
  <w:endnote w:type="continuationSeparator" w:id="1">
    <w:p w:rsidR="00870842" w:rsidRDefault="0087084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2660E" w:rsidRDefault="00613438">
        <w:pPr>
          <w:pStyle w:val="llb"/>
          <w:jc w:val="center"/>
        </w:pPr>
        <w:fldSimple w:instr="PAGE   \* MERGEFORMAT">
          <w:r w:rsidR="00C95918">
            <w:rPr>
              <w:noProof/>
            </w:rPr>
            <w:t>1</w:t>
          </w:r>
        </w:fldSimple>
      </w:p>
      <w:p w:rsidR="00A2660E" w:rsidRDefault="00A2660E" w:rsidP="00A97D95">
        <w:pPr>
          <w:pStyle w:val="llb"/>
          <w:jc w:val="center"/>
        </w:pPr>
        <w:r>
          <w:t>5452509.13evf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42" w:rsidRDefault="00870842" w:rsidP="00B2485D">
      <w:r>
        <w:separator/>
      </w:r>
    </w:p>
  </w:footnote>
  <w:footnote w:type="continuationSeparator" w:id="1">
    <w:p w:rsidR="00870842" w:rsidRDefault="0087084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0E" w:rsidRPr="00340762" w:rsidRDefault="00A2660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450F8"/>
    <w:rsid w:val="00054DBF"/>
    <w:rsid w:val="00061263"/>
    <w:rsid w:val="00090A1B"/>
    <w:rsid w:val="000A46D8"/>
    <w:rsid w:val="000B579E"/>
    <w:rsid w:val="000F2A30"/>
    <w:rsid w:val="00110CA0"/>
    <w:rsid w:val="00126AB6"/>
    <w:rsid w:val="001411B8"/>
    <w:rsid w:val="00164A00"/>
    <w:rsid w:val="00183A93"/>
    <w:rsid w:val="001A38BA"/>
    <w:rsid w:val="001E1757"/>
    <w:rsid w:val="001F25D9"/>
    <w:rsid w:val="00220752"/>
    <w:rsid w:val="00264B0B"/>
    <w:rsid w:val="00277A5B"/>
    <w:rsid w:val="002B6D9D"/>
    <w:rsid w:val="002E1312"/>
    <w:rsid w:val="002E6AD5"/>
    <w:rsid w:val="00330B7C"/>
    <w:rsid w:val="00340762"/>
    <w:rsid w:val="00345FC0"/>
    <w:rsid w:val="0035197E"/>
    <w:rsid w:val="00387611"/>
    <w:rsid w:val="003A3CDC"/>
    <w:rsid w:val="003F3D20"/>
    <w:rsid w:val="00416454"/>
    <w:rsid w:val="00424FB3"/>
    <w:rsid w:val="00451658"/>
    <w:rsid w:val="004C7770"/>
    <w:rsid w:val="004F3AF4"/>
    <w:rsid w:val="00512211"/>
    <w:rsid w:val="00525C23"/>
    <w:rsid w:val="00567BE7"/>
    <w:rsid w:val="005F1E25"/>
    <w:rsid w:val="005F5563"/>
    <w:rsid w:val="00613438"/>
    <w:rsid w:val="00661FDF"/>
    <w:rsid w:val="0066775B"/>
    <w:rsid w:val="006A73EB"/>
    <w:rsid w:val="006B523E"/>
    <w:rsid w:val="006C2BDA"/>
    <w:rsid w:val="006C591C"/>
    <w:rsid w:val="00703883"/>
    <w:rsid w:val="00764B29"/>
    <w:rsid w:val="00852865"/>
    <w:rsid w:val="008621EF"/>
    <w:rsid w:val="00870842"/>
    <w:rsid w:val="008B079A"/>
    <w:rsid w:val="008C0910"/>
    <w:rsid w:val="008F034E"/>
    <w:rsid w:val="00940D4B"/>
    <w:rsid w:val="009539E7"/>
    <w:rsid w:val="00971AB4"/>
    <w:rsid w:val="009E2592"/>
    <w:rsid w:val="009F0791"/>
    <w:rsid w:val="00A2660E"/>
    <w:rsid w:val="00A3263C"/>
    <w:rsid w:val="00A97D95"/>
    <w:rsid w:val="00AA2B5E"/>
    <w:rsid w:val="00AB22E3"/>
    <w:rsid w:val="00AF2270"/>
    <w:rsid w:val="00B03D8D"/>
    <w:rsid w:val="00B23DCF"/>
    <w:rsid w:val="00B2485D"/>
    <w:rsid w:val="00BE771E"/>
    <w:rsid w:val="00BF7A62"/>
    <w:rsid w:val="00C6286A"/>
    <w:rsid w:val="00C95918"/>
    <w:rsid w:val="00CA663C"/>
    <w:rsid w:val="00D07254"/>
    <w:rsid w:val="00D306E1"/>
    <w:rsid w:val="00D447E6"/>
    <w:rsid w:val="00D93ACD"/>
    <w:rsid w:val="00DC4068"/>
    <w:rsid w:val="00DD7EBB"/>
    <w:rsid w:val="00DE6760"/>
    <w:rsid w:val="00EE0529"/>
    <w:rsid w:val="00F22839"/>
    <w:rsid w:val="00F376A7"/>
    <w:rsid w:val="00F527B5"/>
    <w:rsid w:val="00F64AD2"/>
    <w:rsid w:val="00FC06E2"/>
    <w:rsid w:val="00FD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26AB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26AB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26AB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26AB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26AB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26AB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26AB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26AB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26AB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26AB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26AB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38761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A643-5221-4367-B823-FDA6D45A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2201</Words>
  <Characters>15194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2017-10-21T14:24:00Z</dcterms:created>
  <dcterms:modified xsi:type="dcterms:W3CDTF">2017-10-21T14:24:00Z</dcterms:modified>
</cp:coreProperties>
</file>