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B2528" w:rsidRPr="00941966" w:rsidRDefault="00941966" w:rsidP="00F11FF1">
      <w:pPr>
        <w:jc w:val="center"/>
        <w:rPr>
          <w:b/>
          <w:sz w:val="40"/>
          <w:szCs w:val="40"/>
        </w:rPr>
      </w:pPr>
      <w:r w:rsidRPr="00941966">
        <w:rPr>
          <w:b/>
          <w:sz w:val="40"/>
          <w:szCs w:val="40"/>
        </w:rPr>
        <w:t>Idegen nyelvű ipari és kereskedelmi ügyintéző</w:t>
      </w:r>
    </w:p>
    <w:p w:rsidR="00941966" w:rsidRPr="00941966" w:rsidRDefault="00941966" w:rsidP="00F11FF1">
      <w:pPr>
        <w:jc w:val="center"/>
        <w:rPr>
          <w:b/>
          <w:sz w:val="40"/>
          <w:szCs w:val="40"/>
        </w:rPr>
      </w:pPr>
      <w:r w:rsidRPr="00941966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6132C">
        <w:rPr>
          <w:sz w:val="28"/>
          <w:szCs w:val="28"/>
        </w:rPr>
        <w:t xml:space="preserve">54 </w:t>
      </w:r>
      <w:r w:rsidR="001C218B" w:rsidRPr="00941966">
        <w:rPr>
          <w:sz w:val="28"/>
          <w:szCs w:val="28"/>
        </w:rPr>
        <w:t>347 01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 w:rsidP="00941966">
      <w:pPr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Pr="00941966" w:rsidRDefault="00061263" w:rsidP="00941966">
      <w:pPr>
        <w:pStyle w:val="Cmsor3"/>
      </w:pPr>
      <w:r w:rsidRPr="00061263">
        <w:lastRenderedPageBreak/>
        <w:t>Tanulók adatai és értékelése</w:t>
      </w:r>
    </w:p>
    <w:tbl>
      <w:tblPr>
        <w:tblW w:w="102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248"/>
        <w:gridCol w:w="208"/>
        <w:gridCol w:w="40"/>
        <w:gridCol w:w="248"/>
        <w:gridCol w:w="138"/>
        <w:gridCol w:w="110"/>
        <w:gridCol w:w="248"/>
        <w:gridCol w:w="209"/>
        <w:gridCol w:w="40"/>
        <w:gridCol w:w="248"/>
        <w:gridCol w:w="248"/>
        <w:gridCol w:w="248"/>
        <w:gridCol w:w="248"/>
        <w:gridCol w:w="248"/>
        <w:gridCol w:w="248"/>
        <w:gridCol w:w="15"/>
        <w:gridCol w:w="233"/>
        <w:gridCol w:w="200"/>
        <w:gridCol w:w="6"/>
        <w:gridCol w:w="17"/>
        <w:gridCol w:w="25"/>
        <w:gridCol w:w="248"/>
        <w:gridCol w:w="181"/>
        <w:gridCol w:w="67"/>
        <w:gridCol w:w="248"/>
        <w:gridCol w:w="139"/>
        <w:gridCol w:w="109"/>
        <w:gridCol w:w="249"/>
        <w:gridCol w:w="96"/>
        <w:gridCol w:w="152"/>
        <w:gridCol w:w="248"/>
        <w:gridCol w:w="54"/>
        <w:gridCol w:w="194"/>
        <w:gridCol w:w="248"/>
        <w:gridCol w:w="12"/>
        <w:gridCol w:w="125"/>
        <w:gridCol w:w="111"/>
        <w:gridCol w:w="218"/>
        <w:gridCol w:w="30"/>
        <w:gridCol w:w="496"/>
        <w:gridCol w:w="674"/>
        <w:gridCol w:w="851"/>
        <w:gridCol w:w="30"/>
        <w:gridCol w:w="23"/>
      </w:tblGrid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DE6760" w:rsidRPr="00512211" w:rsidRDefault="00DE6760" w:rsidP="00DE6760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E6760" w:rsidRPr="00DC4068" w:rsidRDefault="00DE6760" w:rsidP="00BF7A62"/>
        </w:tc>
        <w:tc>
          <w:tcPr>
            <w:tcW w:w="2418" w:type="dxa"/>
            <w:gridSpan w:val="18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061263" w:rsidRPr="00DC4068" w:rsidRDefault="00061263" w:rsidP="00BF7A62"/>
        </w:tc>
        <w:tc>
          <w:tcPr>
            <w:tcW w:w="2412" w:type="dxa"/>
            <w:gridSpan w:val="17"/>
            <w:vAlign w:val="center"/>
          </w:tcPr>
          <w:p w:rsidR="00061263" w:rsidRPr="00DC4068" w:rsidRDefault="00061263" w:rsidP="00DE6760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941966">
        <w:trPr>
          <w:gridBefore w:val="1"/>
          <w:gridAfter w:val="1"/>
          <w:wBefore w:w="30" w:type="dxa"/>
          <w:wAfter w:w="23" w:type="dxa"/>
          <w:cantSplit/>
          <w:trHeight w:hRule="exact" w:val="364"/>
        </w:trPr>
        <w:tc>
          <w:tcPr>
            <w:tcW w:w="2410" w:type="dxa"/>
            <w:gridSpan w:val="12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8C4AD5">
        <w:trPr>
          <w:gridBefore w:val="1"/>
          <w:gridAfter w:val="1"/>
          <w:wBefore w:w="30" w:type="dxa"/>
          <w:wAfter w:w="23" w:type="dxa"/>
          <w:cantSplit/>
          <w:trHeight w:hRule="exact" w:val="347"/>
        </w:trPr>
        <w:tc>
          <w:tcPr>
            <w:tcW w:w="2410" w:type="dxa"/>
            <w:gridSpan w:val="12"/>
            <w:vAlign w:val="center"/>
          </w:tcPr>
          <w:p w:rsidR="00DE6760" w:rsidRPr="00DC4068" w:rsidRDefault="00DE6760" w:rsidP="00DE6760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E6760" w:rsidRPr="00DC4068" w:rsidRDefault="00DE6760" w:rsidP="00BF7A62"/>
        </w:tc>
        <w:tc>
          <w:tcPr>
            <w:tcW w:w="2412" w:type="dxa"/>
            <w:gridSpan w:val="17"/>
            <w:vAlign w:val="center"/>
          </w:tcPr>
          <w:p w:rsidR="00DE6760" w:rsidRPr="00DC4068" w:rsidRDefault="001411B8" w:rsidP="001411B8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1411B8" w:rsidP="001411B8"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8C4AD5">
        <w:trPr>
          <w:gridBefore w:val="1"/>
          <w:gridAfter w:val="1"/>
          <w:wBefore w:w="30" w:type="dxa"/>
          <w:wAfter w:w="23" w:type="dxa"/>
          <w:cantSplit/>
          <w:trHeight w:hRule="exact" w:val="340"/>
        </w:trPr>
        <w:tc>
          <w:tcPr>
            <w:tcW w:w="2410" w:type="dxa"/>
            <w:gridSpan w:val="12"/>
            <w:vAlign w:val="center"/>
          </w:tcPr>
          <w:p w:rsidR="00061263" w:rsidRPr="00DC4068" w:rsidRDefault="00061263" w:rsidP="001411B8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1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941966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771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2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567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543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6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94196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94196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941966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D7D3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D7D3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941966">
              <w:rPr>
                <w:color w:val="000000"/>
                <w:position w:val="-2"/>
                <w:sz w:val="16"/>
                <w:szCs w:val="16"/>
              </w:rPr>
              <w:t>ga-</w:t>
            </w:r>
          </w:p>
          <w:p w:rsidR="00971AB4" w:rsidRPr="0094196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I</w:t>
            </w:r>
            <w:r w:rsidR="00971AB4" w:rsidRPr="00941966">
              <w:rPr>
                <w:color w:val="000000"/>
                <w:position w:val="-2"/>
                <w:sz w:val="16"/>
                <w:szCs w:val="16"/>
              </w:rPr>
              <w:t>gaz</w:t>
            </w:r>
            <w:r w:rsidRPr="00941966">
              <w:rPr>
                <w:color w:val="000000"/>
                <w:position w:val="-2"/>
                <w:sz w:val="16"/>
                <w:szCs w:val="16"/>
              </w:rPr>
              <w:t>o-</w:t>
            </w:r>
          </w:p>
          <w:p w:rsidR="00971AB4" w:rsidRPr="0094196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41966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C4A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2"/>
          <w:wAfter w:w="53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94196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1411B8" w:rsidTr="0094196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30" w:type="dxa"/>
          <w:cantSplit/>
          <w:trHeight w:hRule="exact" w:val="37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16454"/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1411B8" w:rsidRPr="00DC4068" w:rsidRDefault="001411B8" w:rsidP="00424FB3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D7D3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D7D36">
              <w:rPr>
                <w:noProof/>
              </w:rPr>
              <w:pict>
                <v:shape id="AutoShape 3" o:spid="_x0000_s1029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41966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8C4AD5">
          <w:headerReference w:type="default" r:id="rId7"/>
          <w:footerReference w:type="default" r:id="rId8"/>
          <w:pgSz w:w="11906" w:h="16838"/>
          <w:pgMar w:top="426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"/>
        <w:gridCol w:w="463"/>
        <w:gridCol w:w="246"/>
        <w:gridCol w:w="17"/>
        <w:gridCol w:w="228"/>
        <w:gridCol w:w="222"/>
        <w:gridCol w:w="25"/>
        <w:gridCol w:w="248"/>
        <w:gridCol w:w="181"/>
        <w:gridCol w:w="67"/>
        <w:gridCol w:w="248"/>
        <w:gridCol w:w="139"/>
        <w:gridCol w:w="109"/>
        <w:gridCol w:w="248"/>
        <w:gridCol w:w="102"/>
        <w:gridCol w:w="146"/>
        <w:gridCol w:w="248"/>
        <w:gridCol w:w="60"/>
        <w:gridCol w:w="188"/>
        <w:gridCol w:w="249"/>
        <w:gridCol w:w="248"/>
        <w:gridCol w:w="248"/>
        <w:gridCol w:w="248"/>
        <w:gridCol w:w="248"/>
        <w:gridCol w:w="248"/>
        <w:gridCol w:w="248"/>
        <w:gridCol w:w="248"/>
        <w:gridCol w:w="208"/>
        <w:gridCol w:w="40"/>
        <w:gridCol w:w="248"/>
        <w:gridCol w:w="166"/>
        <w:gridCol w:w="82"/>
        <w:gridCol w:w="248"/>
        <w:gridCol w:w="124"/>
        <w:gridCol w:w="124"/>
        <w:gridCol w:w="249"/>
        <w:gridCol w:w="81"/>
        <w:gridCol w:w="167"/>
        <w:gridCol w:w="248"/>
        <w:gridCol w:w="39"/>
        <w:gridCol w:w="209"/>
        <w:gridCol w:w="250"/>
        <w:gridCol w:w="142"/>
        <w:gridCol w:w="106"/>
        <w:gridCol w:w="208"/>
        <w:gridCol w:w="40"/>
        <w:gridCol w:w="495"/>
        <w:gridCol w:w="673"/>
        <w:gridCol w:w="849"/>
        <w:gridCol w:w="43"/>
      </w:tblGrid>
      <w:tr w:rsidR="001411B8" w:rsidTr="00941966">
        <w:trPr>
          <w:gridBefore w:val="1"/>
          <w:wBefore w:w="29" w:type="dxa"/>
          <w:cantSplit/>
          <w:trHeight w:hRule="exact" w:val="340"/>
        </w:trPr>
        <w:tc>
          <w:tcPr>
            <w:tcW w:w="2546" w:type="dxa"/>
            <w:gridSpan w:val="14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835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7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340"/>
        </w:trPr>
        <w:tc>
          <w:tcPr>
            <w:tcW w:w="2546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835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7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353"/>
        </w:trPr>
        <w:tc>
          <w:tcPr>
            <w:tcW w:w="2546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835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7" w:type="dxa"/>
            <w:gridSpan w:val="1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347"/>
        </w:trPr>
        <w:tc>
          <w:tcPr>
            <w:tcW w:w="2546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835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7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340"/>
        </w:trPr>
        <w:tc>
          <w:tcPr>
            <w:tcW w:w="2546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662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340"/>
        </w:trPr>
        <w:tc>
          <w:tcPr>
            <w:tcW w:w="2546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662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trHeight w:val="223"/>
        </w:trPr>
        <w:tc>
          <w:tcPr>
            <w:tcW w:w="729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0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9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5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1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941966">
        <w:trPr>
          <w:gridBefore w:val="1"/>
          <w:wBefore w:w="29" w:type="dxa"/>
          <w:cantSplit/>
          <w:trHeight w:hRule="exact" w:val="223"/>
        </w:trPr>
        <w:tc>
          <w:tcPr>
            <w:tcW w:w="72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223"/>
        </w:trPr>
        <w:tc>
          <w:tcPr>
            <w:tcW w:w="72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941966">
        <w:trPr>
          <w:gridBefore w:val="1"/>
          <w:wBefore w:w="29" w:type="dxa"/>
          <w:cantSplit/>
          <w:trHeight w:hRule="exact" w:val="223"/>
        </w:trPr>
        <w:tc>
          <w:tcPr>
            <w:tcW w:w="7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337"/>
        </w:trPr>
        <w:tc>
          <w:tcPr>
            <w:tcW w:w="1019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419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D7D3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D7D36">
              <w:rPr>
                <w:noProof/>
              </w:rPr>
              <w:pict>
                <v:shape id="AutoShape 4" o:spid="_x0000_s1028" type="#_x0000_t32" style="position:absolute;left:0;text-align:left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8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941966">
      <w:pPr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"/>
        <w:gridCol w:w="463"/>
        <w:gridCol w:w="246"/>
        <w:gridCol w:w="17"/>
        <w:gridCol w:w="228"/>
        <w:gridCol w:w="222"/>
        <w:gridCol w:w="24"/>
        <w:gridCol w:w="248"/>
        <w:gridCol w:w="181"/>
        <w:gridCol w:w="67"/>
        <w:gridCol w:w="248"/>
        <w:gridCol w:w="139"/>
        <w:gridCol w:w="109"/>
        <w:gridCol w:w="248"/>
        <w:gridCol w:w="102"/>
        <w:gridCol w:w="146"/>
        <w:gridCol w:w="248"/>
        <w:gridCol w:w="60"/>
        <w:gridCol w:w="188"/>
        <w:gridCol w:w="249"/>
        <w:gridCol w:w="248"/>
        <w:gridCol w:w="248"/>
        <w:gridCol w:w="248"/>
        <w:gridCol w:w="248"/>
        <w:gridCol w:w="248"/>
        <w:gridCol w:w="250"/>
        <w:gridCol w:w="248"/>
        <w:gridCol w:w="210"/>
        <w:gridCol w:w="42"/>
        <w:gridCol w:w="248"/>
        <w:gridCol w:w="168"/>
        <w:gridCol w:w="80"/>
        <w:gridCol w:w="248"/>
        <w:gridCol w:w="126"/>
        <w:gridCol w:w="122"/>
        <w:gridCol w:w="249"/>
        <w:gridCol w:w="83"/>
        <w:gridCol w:w="165"/>
        <w:gridCol w:w="248"/>
        <w:gridCol w:w="41"/>
        <w:gridCol w:w="207"/>
        <w:gridCol w:w="248"/>
        <w:gridCol w:w="144"/>
        <w:gridCol w:w="104"/>
        <w:gridCol w:w="206"/>
        <w:gridCol w:w="42"/>
        <w:gridCol w:w="495"/>
        <w:gridCol w:w="672"/>
        <w:gridCol w:w="849"/>
        <w:gridCol w:w="41"/>
      </w:tblGrid>
      <w:tr w:rsidR="001411B8" w:rsidTr="00941966">
        <w:trPr>
          <w:gridBefore w:val="1"/>
          <w:wBefore w:w="29" w:type="dxa"/>
          <w:cantSplit/>
          <w:trHeight w:hRule="exact" w:val="340"/>
        </w:trPr>
        <w:tc>
          <w:tcPr>
            <w:tcW w:w="2545" w:type="dxa"/>
            <w:gridSpan w:val="14"/>
            <w:vAlign w:val="center"/>
          </w:tcPr>
          <w:p w:rsidR="001411B8" w:rsidRPr="00512211" w:rsidRDefault="001411B8" w:rsidP="00424FB3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834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9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340"/>
        </w:trPr>
        <w:tc>
          <w:tcPr>
            <w:tcW w:w="2545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4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389"/>
        </w:trPr>
        <w:tc>
          <w:tcPr>
            <w:tcW w:w="2545" w:type="dxa"/>
            <w:gridSpan w:val="14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AA2B5E"/>
        </w:tc>
        <w:tc>
          <w:tcPr>
            <w:tcW w:w="2414" w:type="dxa"/>
            <w:gridSpan w:val="15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375"/>
        </w:trPr>
        <w:tc>
          <w:tcPr>
            <w:tcW w:w="2545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839" w:type="dxa"/>
            <w:gridSpan w:val="1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2414" w:type="dxa"/>
            <w:gridSpan w:val="15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340"/>
        </w:trPr>
        <w:tc>
          <w:tcPr>
            <w:tcW w:w="2545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663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340"/>
        </w:trPr>
        <w:tc>
          <w:tcPr>
            <w:tcW w:w="2545" w:type="dxa"/>
            <w:gridSpan w:val="14"/>
            <w:vAlign w:val="center"/>
          </w:tcPr>
          <w:p w:rsidR="001411B8" w:rsidRPr="00AA2B5E" w:rsidRDefault="001411B8" w:rsidP="00424FB3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663" w:type="dxa"/>
            <w:gridSpan w:val="35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941966">
        <w:trPr>
          <w:gridBefore w:val="1"/>
          <w:wBefore w:w="29" w:type="dxa"/>
          <w:trHeight w:val="223"/>
        </w:trPr>
        <w:tc>
          <w:tcPr>
            <w:tcW w:w="729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0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9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8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8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1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941966">
        <w:trPr>
          <w:gridBefore w:val="1"/>
          <w:wBefore w:w="29" w:type="dxa"/>
          <w:cantSplit/>
          <w:trHeight w:hRule="exact" w:val="223"/>
        </w:trPr>
        <w:tc>
          <w:tcPr>
            <w:tcW w:w="72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941966">
        <w:trPr>
          <w:gridBefore w:val="1"/>
          <w:wBefore w:w="29" w:type="dxa"/>
          <w:cantSplit/>
          <w:trHeight w:hRule="exact" w:val="223"/>
        </w:trPr>
        <w:tc>
          <w:tcPr>
            <w:tcW w:w="72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941966">
        <w:trPr>
          <w:gridBefore w:val="1"/>
          <w:wBefore w:w="29" w:type="dxa"/>
          <w:cantSplit/>
          <w:trHeight w:hRule="exact" w:val="223"/>
        </w:trPr>
        <w:tc>
          <w:tcPr>
            <w:tcW w:w="7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337"/>
        </w:trPr>
        <w:tc>
          <w:tcPr>
            <w:tcW w:w="1020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419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D7D3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D7D36">
              <w:rPr>
                <w:noProof/>
              </w:rPr>
              <w:pict>
                <v:shape id="AutoShape 5" o:spid="_x0000_s1027" type="#_x0000_t32" style="position:absolute;left:0;text-align:left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41966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941966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94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5" w:type="dxa"/>
          <w:trHeight w:val="2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941966">
      <w:pPr>
        <w:pStyle w:val="Cmsor3"/>
      </w:pPr>
      <w:r>
        <w:lastRenderedPageBreak/>
        <w:t>HALADÁSI NAPLÓ</w:t>
      </w:r>
    </w:p>
    <w:p w:rsidR="00AB22E3" w:rsidRDefault="00AB22E3" w:rsidP="0016132C">
      <w:pPr>
        <w:jc w:val="center"/>
        <w:rPr>
          <w:sz w:val="20"/>
          <w:szCs w:val="20"/>
        </w:rPr>
      </w:pPr>
    </w:p>
    <w:p w:rsidR="0016132C" w:rsidRDefault="0016132C" w:rsidP="0016132C">
      <w:pPr>
        <w:jc w:val="center"/>
        <w:rPr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559"/>
        <w:gridCol w:w="864"/>
        <w:gridCol w:w="636"/>
        <w:gridCol w:w="5279"/>
        <w:gridCol w:w="708"/>
        <w:gridCol w:w="864"/>
        <w:gridCol w:w="1114"/>
      </w:tblGrid>
      <w:tr w:rsidR="00C8510A" w:rsidTr="00D72250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279" w:type="dxa"/>
            <w:vMerge w:val="restart"/>
            <w:vAlign w:val="center"/>
          </w:tcPr>
          <w:p w:rsidR="00C6286A" w:rsidRPr="0016132C" w:rsidRDefault="00512211" w:rsidP="0016132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708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11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C8510A" w:rsidTr="00D72250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27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11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C569E" w:rsidTr="00D72250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C569E" w:rsidRPr="00AA2B5E" w:rsidRDefault="009C569E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569E" w:rsidRPr="009C569E" w:rsidRDefault="009C569E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</w:t>
            </w:r>
          </w:p>
        </w:tc>
        <w:tc>
          <w:tcPr>
            <w:tcW w:w="5279" w:type="dxa"/>
            <w:vAlign w:val="center"/>
          </w:tcPr>
          <w:p w:rsidR="009C569E" w:rsidRDefault="0016132C" w:rsidP="004C4F8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11787-16</w:t>
            </w:r>
          </w:p>
          <w:p w:rsidR="009C569E" w:rsidRPr="00D40198" w:rsidRDefault="009C569E" w:rsidP="004C4F8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Beszerzési folyamatok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9C569E" w:rsidRPr="00AA2B5E" w:rsidRDefault="009C569E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AA2B5E" w:rsidRDefault="003F3D20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F3D20" w:rsidRPr="009C569E" w:rsidRDefault="004C4F85" w:rsidP="00090A1B">
            <w:pPr>
              <w:jc w:val="center"/>
              <w:rPr>
                <w:sz w:val="24"/>
                <w:szCs w:val="24"/>
              </w:rPr>
            </w:pPr>
            <w:r w:rsidRPr="009C569E">
              <w:rPr>
                <w:sz w:val="24"/>
                <w:szCs w:val="24"/>
              </w:rPr>
              <w:t>252</w:t>
            </w:r>
          </w:p>
        </w:tc>
        <w:tc>
          <w:tcPr>
            <w:tcW w:w="5279" w:type="dxa"/>
            <w:vAlign w:val="center"/>
          </w:tcPr>
          <w:p w:rsidR="003F3D20" w:rsidRPr="009C569E" w:rsidRDefault="004C4F85" w:rsidP="003F3D20">
            <w:pPr>
              <w:jc w:val="center"/>
              <w:rPr>
                <w:sz w:val="24"/>
                <w:szCs w:val="24"/>
              </w:rPr>
            </w:pPr>
            <w:r w:rsidRPr="009C569E">
              <w:rPr>
                <w:sz w:val="24"/>
                <w:szCs w:val="24"/>
              </w:rPr>
              <w:t>Beszerzési logisztika a gyakorlatban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3F3D20" w:rsidRPr="00AA2B5E" w:rsidRDefault="003F3D20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3ACD" w:rsidRPr="00D40198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279" w:type="dxa"/>
            <w:vAlign w:val="center"/>
          </w:tcPr>
          <w:p w:rsidR="00D93ACD" w:rsidRPr="00D40198" w:rsidRDefault="004C4F85" w:rsidP="005B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Kapcsolattartás a beszállítókkal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D93ACD" w:rsidRPr="00AA2B5E" w:rsidRDefault="00D93ACD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693"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D40198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B447CC" w:rsidRPr="00B447CC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A vállalat saját beszállítóival való kapcsolatainak pozitív alakításának lehetőségei és kihívásai</w:t>
            </w:r>
            <w:r w:rsidR="00D72250">
              <w:rPr>
                <w:sz w:val="20"/>
                <w:szCs w:val="20"/>
              </w:rPr>
              <w:t>.</w:t>
            </w:r>
          </w:p>
          <w:p w:rsidR="008C4AD5" w:rsidRPr="00D40198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Szempontok kialakítása a beszállítók strukturált kiválasztásához és értékeléséhez</w:t>
            </w:r>
            <w:r w:rsidR="00D53CDE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B447CC" w:rsidRPr="00B447CC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Tárgyalási technikák</w:t>
            </w:r>
            <w:r w:rsidR="00D72250">
              <w:rPr>
                <w:sz w:val="20"/>
                <w:szCs w:val="20"/>
              </w:rPr>
              <w:t>.</w:t>
            </w:r>
          </w:p>
          <w:p w:rsidR="004C4F85" w:rsidRPr="00D40198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A saját vállalati érdekek fenntartható, tartós érvényesítésének lehetőségei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B447CC" w:rsidRPr="00B447CC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Rugalmas kommunikáció az üzleti partnerekkel idegen nyelven</w:t>
            </w:r>
            <w:r w:rsidR="00D72250">
              <w:rPr>
                <w:sz w:val="20"/>
                <w:szCs w:val="20"/>
              </w:rPr>
              <w:t>.</w:t>
            </w:r>
          </w:p>
          <w:p w:rsidR="004C4F85" w:rsidRPr="00D40198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A beszállítók minősítése minőségi és mennyiségi szempontok alapján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693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B447CC" w:rsidRPr="00B447CC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A beszállítókkal való kapcsolatok pozitív és proaktív alakításának lehetőségei az első kapcsolatfelvételtől az első tárgyalásokon keresztül a szerződéskötésig</w:t>
            </w:r>
            <w:r w:rsidR="00D72250">
              <w:rPr>
                <w:sz w:val="20"/>
                <w:szCs w:val="20"/>
              </w:rPr>
              <w:t>.</w:t>
            </w:r>
          </w:p>
          <w:p w:rsidR="004C4F85" w:rsidRPr="00D40198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A beszállítókkal folytatott kommunikáció speciális kihívásai az adásvételi szerződésekkel kapcsolatos problémák elhárítása érdekében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C4F85" w:rsidRPr="00D40198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Konfliktusok a beszállítókkal, valamint ezek következményei és kihatásai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C4F85" w:rsidRPr="00D40198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Konstruktív megoldások kidolgozásának lehetőségei a beszállítókkal, nehéz helyzetekben is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C4F85" w:rsidRPr="00D40198" w:rsidRDefault="00B447CC" w:rsidP="00770BD2">
            <w:pPr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A beszállító hűségének ösztönzési lehetőségei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C4F85" w:rsidRPr="00D40198" w:rsidRDefault="00B447CC" w:rsidP="00770BD2">
            <w:pPr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A hosszú távú beszállítói kapcsolat esélyei, előnyei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C4F85" w:rsidRPr="00D40198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A beszállítóval folytatott tárgyalási eredmények előkészítésének és bemutatásának lehetőségei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693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B447CC" w:rsidRPr="00B447CC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A beszállítókkal való kommunikációt támogató médiumok és módszerek használata</w:t>
            </w:r>
            <w:r w:rsidR="00D72250">
              <w:rPr>
                <w:sz w:val="20"/>
                <w:szCs w:val="20"/>
              </w:rPr>
              <w:t>.</w:t>
            </w:r>
          </w:p>
          <w:p w:rsidR="004C4F85" w:rsidRPr="00D40198" w:rsidRDefault="00B447CC" w:rsidP="00B447CC">
            <w:pPr>
              <w:spacing w:line="276" w:lineRule="auto"/>
              <w:rPr>
                <w:sz w:val="20"/>
                <w:szCs w:val="20"/>
              </w:rPr>
            </w:pPr>
            <w:r w:rsidRPr="00B447CC">
              <w:rPr>
                <w:sz w:val="20"/>
                <w:szCs w:val="20"/>
              </w:rPr>
              <w:t>Az ajánlatok mennyiségi és minőségi összehasonlítási szempontjai a megfelelő beszállító kiválasztása során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1FF1" w:rsidRPr="00AA2B5E" w:rsidRDefault="00F11FF1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1FF1" w:rsidRPr="00D40198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279" w:type="dxa"/>
            <w:vAlign w:val="center"/>
          </w:tcPr>
          <w:p w:rsidR="00F11FF1" w:rsidRPr="00D40198" w:rsidRDefault="004C4F85" w:rsidP="00F11F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beszerzés megtervezése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F11FF1" w:rsidRPr="00AA2B5E" w:rsidRDefault="00F11FF1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090A1B" w:rsidRPr="00D40198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32844" w:rsidRPr="00032844" w:rsidRDefault="00032844" w:rsidP="00032844">
            <w:pPr>
              <w:spacing w:line="276" w:lineRule="auto"/>
              <w:rPr>
                <w:sz w:val="20"/>
                <w:szCs w:val="20"/>
              </w:rPr>
            </w:pPr>
            <w:r w:rsidRPr="00032844">
              <w:rPr>
                <w:sz w:val="20"/>
                <w:szCs w:val="20"/>
              </w:rPr>
              <w:t>A teljes beszerzési folyamat megtervezése a beszerzési stratégia alapján</w:t>
            </w:r>
            <w:r w:rsidR="00D72250">
              <w:rPr>
                <w:sz w:val="20"/>
                <w:szCs w:val="20"/>
              </w:rPr>
              <w:t>.</w:t>
            </w:r>
          </w:p>
          <w:p w:rsidR="000A4B81" w:rsidRPr="00D40198" w:rsidRDefault="00032844" w:rsidP="00032844">
            <w:pPr>
              <w:spacing w:line="276" w:lineRule="auto"/>
              <w:rPr>
                <w:sz w:val="20"/>
                <w:szCs w:val="20"/>
              </w:rPr>
            </w:pPr>
            <w:r w:rsidRPr="00032844">
              <w:rPr>
                <w:sz w:val="20"/>
                <w:szCs w:val="20"/>
              </w:rPr>
              <w:t>Vállalati stratégia kial</w:t>
            </w:r>
            <w:r>
              <w:rPr>
                <w:sz w:val="20"/>
                <w:szCs w:val="20"/>
              </w:rPr>
              <w:t>a</w:t>
            </w:r>
            <w:r w:rsidRPr="00032844">
              <w:rPr>
                <w:sz w:val="20"/>
                <w:szCs w:val="20"/>
              </w:rPr>
              <w:t>kítása a beszerzési stratégia alapján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32844" w:rsidRPr="00032844" w:rsidRDefault="00032844" w:rsidP="00032844">
            <w:pPr>
              <w:spacing w:line="276" w:lineRule="auto"/>
              <w:rPr>
                <w:sz w:val="20"/>
                <w:szCs w:val="20"/>
              </w:rPr>
            </w:pPr>
            <w:r w:rsidRPr="00032844">
              <w:rPr>
                <w:sz w:val="20"/>
                <w:szCs w:val="20"/>
              </w:rPr>
              <w:t>A</w:t>
            </w:r>
            <w:r w:rsidR="00D72250">
              <w:rPr>
                <w:sz w:val="20"/>
                <w:szCs w:val="20"/>
              </w:rPr>
              <w:t>z anyaggazdálkodás célviszonyai.</w:t>
            </w:r>
          </w:p>
          <w:p w:rsidR="004C4F85" w:rsidRPr="00D40198" w:rsidRDefault="00032844" w:rsidP="00032844">
            <w:pPr>
              <w:spacing w:line="276" w:lineRule="auto"/>
              <w:rPr>
                <w:sz w:val="20"/>
                <w:szCs w:val="20"/>
              </w:rPr>
            </w:pPr>
            <w:r w:rsidRPr="00032844">
              <w:rPr>
                <w:sz w:val="20"/>
                <w:szCs w:val="20"/>
              </w:rPr>
              <w:t>Az anyaggazdálkodás gazdasági és ökológiai szempontjainak figyelembevétele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C4F85" w:rsidRPr="00D40198" w:rsidRDefault="00032844" w:rsidP="00032844">
            <w:pPr>
              <w:spacing w:line="276" w:lineRule="auto"/>
              <w:rPr>
                <w:sz w:val="20"/>
                <w:szCs w:val="20"/>
              </w:rPr>
            </w:pPr>
            <w:r w:rsidRPr="00032844">
              <w:rPr>
                <w:sz w:val="20"/>
                <w:szCs w:val="20"/>
              </w:rPr>
              <w:t>Az üzemi gyártási folyamatok igényei és követelményei az anyagfelhasználás figyelembevételével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032844" w:rsidRPr="00032844" w:rsidRDefault="00032844" w:rsidP="00032844">
            <w:pPr>
              <w:spacing w:line="276" w:lineRule="auto"/>
              <w:rPr>
                <w:sz w:val="20"/>
                <w:szCs w:val="20"/>
              </w:rPr>
            </w:pPr>
            <w:r w:rsidRPr="00032844">
              <w:rPr>
                <w:sz w:val="20"/>
                <w:szCs w:val="20"/>
              </w:rPr>
              <w:t>A természetes erőforrások védelmének lehetőségei (fenntarthatóság)</w:t>
            </w:r>
            <w:r w:rsidR="00D72250">
              <w:rPr>
                <w:sz w:val="20"/>
                <w:szCs w:val="20"/>
              </w:rPr>
              <w:t>.</w:t>
            </w:r>
          </w:p>
          <w:p w:rsidR="004C4F85" w:rsidRPr="00D40198" w:rsidRDefault="00032844" w:rsidP="00032844">
            <w:pPr>
              <w:spacing w:line="276" w:lineRule="auto"/>
              <w:rPr>
                <w:sz w:val="20"/>
                <w:szCs w:val="20"/>
              </w:rPr>
            </w:pPr>
            <w:r w:rsidRPr="00032844">
              <w:rPr>
                <w:sz w:val="20"/>
                <w:szCs w:val="20"/>
              </w:rPr>
              <w:t>A beszerzéstervezés feladatai és céljai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974204" w:rsidRPr="00974204" w:rsidRDefault="00974204" w:rsidP="00974204">
            <w:pPr>
              <w:spacing w:line="276" w:lineRule="auto"/>
              <w:rPr>
                <w:sz w:val="20"/>
                <w:szCs w:val="20"/>
              </w:rPr>
            </w:pPr>
            <w:r w:rsidRPr="00974204">
              <w:rPr>
                <w:sz w:val="20"/>
                <w:szCs w:val="20"/>
              </w:rPr>
              <w:t>A „Just in time” elv</w:t>
            </w:r>
            <w:r w:rsidR="00D72250">
              <w:rPr>
                <w:sz w:val="20"/>
                <w:szCs w:val="20"/>
              </w:rPr>
              <w:t>.</w:t>
            </w:r>
          </w:p>
          <w:p w:rsidR="004C4F85" w:rsidRPr="00D40198" w:rsidRDefault="00974204" w:rsidP="00974204">
            <w:pPr>
              <w:spacing w:line="276" w:lineRule="auto"/>
              <w:rPr>
                <w:sz w:val="20"/>
                <w:szCs w:val="20"/>
              </w:rPr>
            </w:pPr>
            <w:r w:rsidRPr="00974204">
              <w:rPr>
                <w:sz w:val="20"/>
                <w:szCs w:val="20"/>
              </w:rPr>
              <w:t>Vállalati gazdaságtani gyártási tényezők és különlegességeik a beszerzési folyamatban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974204" w:rsidRPr="00974204" w:rsidRDefault="00974204" w:rsidP="00974204">
            <w:pPr>
              <w:spacing w:line="276" w:lineRule="auto"/>
              <w:rPr>
                <w:sz w:val="20"/>
                <w:szCs w:val="20"/>
              </w:rPr>
            </w:pPr>
            <w:r w:rsidRPr="00974204">
              <w:rPr>
                <w:sz w:val="20"/>
                <w:szCs w:val="20"/>
              </w:rPr>
              <w:t>A gyártás zökkenőmentességének biztosítása</w:t>
            </w:r>
            <w:r w:rsidR="00D72250">
              <w:rPr>
                <w:sz w:val="20"/>
                <w:szCs w:val="20"/>
              </w:rPr>
              <w:t>.</w:t>
            </w:r>
          </w:p>
          <w:p w:rsidR="004C4F85" w:rsidRPr="00D40198" w:rsidRDefault="00974204" w:rsidP="00974204">
            <w:pPr>
              <w:spacing w:line="276" w:lineRule="auto"/>
              <w:rPr>
                <w:sz w:val="20"/>
                <w:szCs w:val="20"/>
              </w:rPr>
            </w:pPr>
            <w:r w:rsidRPr="00974204">
              <w:rPr>
                <w:sz w:val="20"/>
                <w:szCs w:val="20"/>
              </w:rPr>
              <w:t>A gazdálkodás alapjai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C4F85" w:rsidRPr="00D40198" w:rsidRDefault="00974204" w:rsidP="00770BD2">
            <w:pPr>
              <w:rPr>
                <w:sz w:val="20"/>
                <w:szCs w:val="20"/>
              </w:rPr>
            </w:pPr>
            <w:r w:rsidRPr="00974204">
              <w:rPr>
                <w:sz w:val="20"/>
                <w:szCs w:val="20"/>
              </w:rPr>
              <w:t>Beszerzési források meghatározása és elemzése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C4F85" w:rsidRPr="00D40198" w:rsidRDefault="00974204" w:rsidP="00770BD2">
            <w:pPr>
              <w:rPr>
                <w:sz w:val="20"/>
                <w:szCs w:val="20"/>
              </w:rPr>
            </w:pPr>
            <w:r w:rsidRPr="00974204">
              <w:rPr>
                <w:sz w:val="20"/>
                <w:szCs w:val="20"/>
              </w:rPr>
              <w:t>A termékek és szolgáltatások iránti igények felmérése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Pr="00AA2B5E" w:rsidRDefault="004C4F8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C4F85" w:rsidRDefault="004C4F85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C4F85" w:rsidRPr="00D40198" w:rsidRDefault="00974204" w:rsidP="00770BD2">
            <w:pPr>
              <w:rPr>
                <w:sz w:val="20"/>
                <w:szCs w:val="20"/>
              </w:rPr>
            </w:pPr>
            <w:r w:rsidRPr="00974204">
              <w:rPr>
                <w:sz w:val="20"/>
                <w:szCs w:val="20"/>
              </w:rPr>
              <w:t>Diszpozíciós eljárások alkalmazása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C4F85" w:rsidRPr="00AA2B5E" w:rsidRDefault="004C4F8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40198" w:rsidRPr="00AA2B5E" w:rsidRDefault="00D4019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40198" w:rsidRPr="00D40198" w:rsidRDefault="00A155E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79" w:type="dxa"/>
            <w:vAlign w:val="center"/>
          </w:tcPr>
          <w:p w:rsidR="00D40198" w:rsidRPr="00D40198" w:rsidRDefault="00A155E3" w:rsidP="00D401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Raktárkészlet kezelése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D40198" w:rsidRPr="00AA2B5E" w:rsidRDefault="00D4019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AA2B5E" w:rsidRDefault="00B74D65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74D65" w:rsidRPr="00D40198" w:rsidRDefault="00A155E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B74D65" w:rsidRPr="00D40198" w:rsidRDefault="00EB0172" w:rsidP="00770BD2">
            <w:pPr>
              <w:spacing w:line="276" w:lineRule="auto"/>
              <w:rPr>
                <w:sz w:val="20"/>
                <w:szCs w:val="20"/>
              </w:rPr>
            </w:pPr>
            <w:r w:rsidRPr="00EB0172">
              <w:rPr>
                <w:sz w:val="20"/>
                <w:szCs w:val="20"/>
              </w:rPr>
              <w:t>Az igényfelmérés eszközei: ABC-elemzés, megrendelési időpont, szállítási időpont, optimális rendelési mennyiség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4D65" w:rsidRPr="00AA2B5E" w:rsidRDefault="00B74D65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70BD2" w:rsidRPr="00AA2B5E" w:rsidRDefault="00770BD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70BD2" w:rsidRPr="00AA2B5E" w:rsidRDefault="00770BD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70BD2" w:rsidRPr="00D40198" w:rsidRDefault="00770BD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70BD2" w:rsidRPr="00D40198" w:rsidRDefault="00EB0172" w:rsidP="004C4F85">
            <w:pPr>
              <w:spacing w:line="276" w:lineRule="auto"/>
              <w:rPr>
                <w:sz w:val="20"/>
                <w:szCs w:val="20"/>
              </w:rPr>
            </w:pPr>
            <w:r w:rsidRPr="00EB0172">
              <w:rPr>
                <w:sz w:val="20"/>
                <w:szCs w:val="20"/>
              </w:rPr>
              <w:t>Áruátvételi ellenőrzés a megfelelő bizonylatok alapján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70BD2" w:rsidRPr="00AA2B5E" w:rsidRDefault="00770BD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Pr="00D40198" w:rsidRDefault="00EB017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B0172" w:rsidRPr="00EB0172" w:rsidRDefault="00EB0172" w:rsidP="00EB0172">
            <w:pPr>
              <w:spacing w:line="276" w:lineRule="auto"/>
              <w:rPr>
                <w:sz w:val="20"/>
                <w:szCs w:val="20"/>
              </w:rPr>
            </w:pPr>
            <w:r w:rsidRPr="00EB0172">
              <w:rPr>
                <w:sz w:val="20"/>
                <w:szCs w:val="20"/>
              </w:rPr>
              <w:t>A raktárkészlet és a bizonylatáramlás nyilvántartását szolgáló számítástechnikai rendszerek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Default="00EB017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B0172" w:rsidRPr="00EB0172" w:rsidRDefault="00EB0172" w:rsidP="00EB0172">
            <w:pPr>
              <w:spacing w:line="276" w:lineRule="auto"/>
              <w:rPr>
                <w:sz w:val="20"/>
                <w:szCs w:val="20"/>
              </w:rPr>
            </w:pPr>
            <w:r w:rsidRPr="00EB0172">
              <w:rPr>
                <w:sz w:val="20"/>
                <w:szCs w:val="20"/>
              </w:rPr>
              <w:t>A raktárkészlet és a bizonylatáramlás nyilvántartását szolgáló számítástechnikai rendszerek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Pr="00D40198" w:rsidRDefault="00EB017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B0172" w:rsidRPr="00EB0172" w:rsidRDefault="00EB0172">
            <w:pPr>
              <w:rPr>
                <w:sz w:val="20"/>
                <w:szCs w:val="20"/>
              </w:rPr>
            </w:pPr>
            <w:r w:rsidRPr="00EB0172">
              <w:rPr>
                <w:sz w:val="20"/>
                <w:szCs w:val="20"/>
              </w:rPr>
              <w:t>Az áruátvétel könyvelése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Pr="00D40198" w:rsidRDefault="00EB017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B0172" w:rsidRPr="00EB0172" w:rsidRDefault="00EB0172">
            <w:pPr>
              <w:rPr>
                <w:sz w:val="20"/>
                <w:szCs w:val="20"/>
              </w:rPr>
            </w:pPr>
            <w:r w:rsidRPr="00EB0172">
              <w:rPr>
                <w:sz w:val="20"/>
                <w:szCs w:val="20"/>
              </w:rPr>
              <w:t>Az áruátvétel könyvelése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Pr="00D40198" w:rsidRDefault="00EB017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B0172" w:rsidRPr="00EB0172" w:rsidRDefault="00EB0172" w:rsidP="00EB0172">
            <w:pPr>
              <w:spacing w:line="276" w:lineRule="auto"/>
              <w:rPr>
                <w:sz w:val="20"/>
                <w:szCs w:val="20"/>
              </w:rPr>
            </w:pPr>
            <w:r w:rsidRPr="00EB0172">
              <w:rPr>
                <w:sz w:val="20"/>
                <w:szCs w:val="20"/>
              </w:rPr>
              <w:t>Fontos raktármutatók: átlagos raktárkészlet, forgási sebesség, átlagos raktározási idő, raktárkamat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Pr="00AA2B5E" w:rsidRDefault="00EB017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B0172" w:rsidRPr="00D40198" w:rsidRDefault="00EB017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EB0172" w:rsidRPr="00EB0172" w:rsidRDefault="00EB0172" w:rsidP="00EB0172">
            <w:pPr>
              <w:spacing w:line="276" w:lineRule="auto"/>
              <w:rPr>
                <w:sz w:val="20"/>
                <w:szCs w:val="20"/>
              </w:rPr>
            </w:pPr>
            <w:r w:rsidRPr="00EB0172">
              <w:rPr>
                <w:sz w:val="20"/>
                <w:szCs w:val="20"/>
              </w:rPr>
              <w:t>Fontos raktármutatók: átlagos raktárkészlet, forgási sebesség, átlagos raktározási idő, raktárkamat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B0172" w:rsidRPr="00AA2B5E" w:rsidRDefault="00EB017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AA2B5E" w:rsidRDefault="0031764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17642" w:rsidRPr="00D40198" w:rsidRDefault="00A155E3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17642" w:rsidRPr="00D40198" w:rsidRDefault="00F12688" w:rsidP="00770BD2">
            <w:pPr>
              <w:spacing w:line="276" w:lineRule="auto"/>
              <w:rPr>
                <w:sz w:val="20"/>
                <w:szCs w:val="20"/>
              </w:rPr>
            </w:pPr>
            <w:r w:rsidRPr="00F12688">
              <w:rPr>
                <w:sz w:val="20"/>
                <w:szCs w:val="20"/>
              </w:rPr>
              <w:t>Táblázatkezelő szoftver használata a raktárkészlet számításaihoz és grafikus ábrázolásához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17642" w:rsidRPr="00AA2B5E" w:rsidRDefault="0031764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F12688" w:rsidRPr="00D40198" w:rsidRDefault="00F12688" w:rsidP="00F43DBA">
            <w:pPr>
              <w:spacing w:line="276" w:lineRule="auto"/>
              <w:rPr>
                <w:sz w:val="20"/>
                <w:szCs w:val="20"/>
              </w:rPr>
            </w:pPr>
            <w:r w:rsidRPr="00F12688">
              <w:rPr>
                <w:sz w:val="20"/>
                <w:szCs w:val="20"/>
              </w:rPr>
              <w:t>Táblázatkezelő szoftver használata a raktárkészlet számításaihoz és grafikus ábrázolásához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F12688" w:rsidRPr="00D40198" w:rsidRDefault="00F12688" w:rsidP="00770BD2">
            <w:pPr>
              <w:rPr>
                <w:sz w:val="20"/>
                <w:szCs w:val="20"/>
              </w:rPr>
            </w:pPr>
            <w:r w:rsidRPr="00F12688">
              <w:rPr>
                <w:sz w:val="20"/>
                <w:szCs w:val="20"/>
              </w:rPr>
              <w:t>A raktárkezelés optimalizálási lehetőségei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F12688" w:rsidRPr="00D40198" w:rsidRDefault="00F12688" w:rsidP="00770BD2">
            <w:pPr>
              <w:rPr>
                <w:sz w:val="20"/>
                <w:szCs w:val="20"/>
              </w:rPr>
            </w:pPr>
            <w:r w:rsidRPr="00F12688">
              <w:rPr>
                <w:sz w:val="20"/>
                <w:szCs w:val="20"/>
              </w:rPr>
              <w:t>A raktározás gazdasági és ökológiai szempontjai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F12688" w:rsidRPr="00D40198" w:rsidRDefault="00F12688" w:rsidP="00F12688">
            <w:pPr>
              <w:spacing w:line="276" w:lineRule="auto"/>
              <w:rPr>
                <w:sz w:val="20"/>
                <w:szCs w:val="20"/>
              </w:rPr>
            </w:pPr>
            <w:r w:rsidRPr="00F12688">
              <w:rPr>
                <w:sz w:val="20"/>
                <w:szCs w:val="20"/>
              </w:rPr>
              <w:t>Speciális követelményű felhasználási tényezők, illetve késztermékek raktározása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9C569E" w:rsidTr="00D72250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C569E" w:rsidRDefault="009C569E" w:rsidP="00090A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569E" w:rsidRPr="009C569E" w:rsidRDefault="009C569E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5279" w:type="dxa"/>
            <w:vAlign w:val="center"/>
          </w:tcPr>
          <w:p w:rsidR="009C569E" w:rsidRDefault="0016132C" w:rsidP="00A155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11788-16</w:t>
            </w:r>
          </w:p>
          <w:p w:rsidR="009C569E" w:rsidRPr="005A4330" w:rsidRDefault="009C569E" w:rsidP="00A155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Gyártási folyamatok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9C569E" w:rsidRPr="00AA2B5E" w:rsidRDefault="009C569E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9C569E" w:rsidRDefault="00F12688" w:rsidP="00090A1B">
            <w:pPr>
              <w:jc w:val="center"/>
              <w:rPr>
                <w:sz w:val="24"/>
                <w:szCs w:val="24"/>
              </w:rPr>
            </w:pPr>
            <w:r w:rsidRPr="009C569E">
              <w:rPr>
                <w:sz w:val="24"/>
                <w:szCs w:val="24"/>
              </w:rPr>
              <w:t>144</w:t>
            </w:r>
          </w:p>
        </w:tc>
        <w:tc>
          <w:tcPr>
            <w:tcW w:w="5279" w:type="dxa"/>
            <w:vAlign w:val="center"/>
          </w:tcPr>
          <w:p w:rsidR="00F12688" w:rsidRPr="009C569E" w:rsidRDefault="00F12688" w:rsidP="00E33E6F">
            <w:pPr>
              <w:jc w:val="center"/>
              <w:rPr>
                <w:sz w:val="24"/>
                <w:szCs w:val="24"/>
              </w:rPr>
            </w:pPr>
            <w:r w:rsidRPr="009C569E">
              <w:rPr>
                <w:sz w:val="24"/>
                <w:szCs w:val="24"/>
              </w:rPr>
              <w:t>Gyártás a gyakorlatban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5A4330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79" w:type="dxa"/>
            <w:vAlign w:val="center"/>
          </w:tcPr>
          <w:p w:rsidR="00F12688" w:rsidRPr="005A4330" w:rsidRDefault="00F12688" w:rsidP="00F1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termék előállítása és a gyártás eljárásai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5A4330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841C24" w:rsidRPr="00841C24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A gyártásgazdálkodás céljainak megvalósítása</w:t>
            </w:r>
            <w:r w:rsidR="00D72250">
              <w:rPr>
                <w:sz w:val="20"/>
                <w:szCs w:val="20"/>
              </w:rPr>
              <w:t>.</w:t>
            </w:r>
          </w:p>
          <w:p w:rsidR="00F12688" w:rsidRPr="005378A7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Az ipari termék-előállítás jellegzetességeinek ismerete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5A4330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841C24" w:rsidRPr="00841C24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A gyártástervezés és a gyártásirányítás feladatainak ellátása</w:t>
            </w:r>
            <w:r w:rsidR="00D72250">
              <w:rPr>
                <w:sz w:val="20"/>
                <w:szCs w:val="20"/>
              </w:rPr>
              <w:t>.</w:t>
            </w:r>
          </w:p>
          <w:p w:rsidR="00F12688" w:rsidRPr="005378A7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A gyártásprogram-tervezés megvalósítása</w:t>
            </w:r>
            <w:r w:rsidR="00D7225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5A4330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841C24" w:rsidRPr="00841C24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A gyártástervezés és a gyártásirányítás szempontjai</w:t>
            </w:r>
            <w:r w:rsidR="00ED0862">
              <w:rPr>
                <w:sz w:val="20"/>
                <w:szCs w:val="20"/>
              </w:rPr>
              <w:t>.</w:t>
            </w:r>
          </w:p>
          <w:p w:rsidR="00F12688" w:rsidRPr="007479D3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A gyártástervezés szempontjai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5A4330" w:rsidRDefault="00F12688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841C24" w:rsidRPr="00841C24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A gépkiosztás tervezési szempontjainak figyelembevétele</w:t>
            </w:r>
            <w:r w:rsidR="00ED0862">
              <w:rPr>
                <w:sz w:val="20"/>
                <w:szCs w:val="20"/>
              </w:rPr>
              <w:t>.</w:t>
            </w:r>
          </w:p>
          <w:p w:rsidR="00F12688" w:rsidRPr="007479D3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Gyártási eljárások szervezési típusai: műhelygyártás, csoportos gyártás, szalagrendszerű gyártás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556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5A4330" w:rsidRDefault="00F12688" w:rsidP="00090A1B">
            <w:pPr>
              <w:jc w:val="center"/>
              <w:rPr>
                <w:sz w:val="20"/>
                <w:szCs w:val="20"/>
              </w:rPr>
            </w:pPr>
            <w:r w:rsidRPr="005A4330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841C24" w:rsidRPr="00841C24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Gyártástípusok: egyedi gyártás, típusgyártás, tömeggyártás, tételgyártás, sorozatgyártás</w:t>
            </w:r>
            <w:r w:rsidR="00ED0862">
              <w:rPr>
                <w:sz w:val="20"/>
                <w:szCs w:val="20"/>
              </w:rPr>
              <w:t>.</w:t>
            </w:r>
          </w:p>
          <w:p w:rsidR="00F12688" w:rsidRPr="007479D3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Racionalizálási lehetőségek: egyedi intézkedések, rendszerszintű intézkedések, szervezeti intézkedések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556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5A4330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841C24" w:rsidRPr="00841C24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Az egészségvédelemre és a környezetvédelemre vonatkozó jogszabályi előírások a termék-előállítás megtervezése során</w:t>
            </w:r>
            <w:r w:rsidR="00ED0862">
              <w:rPr>
                <w:sz w:val="20"/>
                <w:szCs w:val="20"/>
              </w:rPr>
              <w:t>.</w:t>
            </w:r>
          </w:p>
          <w:p w:rsidR="00F12688" w:rsidRPr="007479D3" w:rsidRDefault="00841C24" w:rsidP="00841C24">
            <w:pPr>
              <w:spacing w:line="276" w:lineRule="auto"/>
              <w:rPr>
                <w:sz w:val="20"/>
                <w:szCs w:val="20"/>
              </w:rPr>
            </w:pPr>
            <w:r w:rsidRPr="00841C24">
              <w:rPr>
                <w:sz w:val="20"/>
                <w:szCs w:val="20"/>
              </w:rPr>
              <w:t>Modern szervezési formák: Lean Management, Total Quality Management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D2030F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279" w:type="dxa"/>
            <w:vAlign w:val="center"/>
          </w:tcPr>
          <w:p w:rsidR="00F12688" w:rsidRPr="00D2030F" w:rsidRDefault="00F12688" w:rsidP="00E33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Anyagdiszpozíció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ED0862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D2030F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F12688" w:rsidRPr="007479D3" w:rsidRDefault="0079208A" w:rsidP="007479D3">
            <w:pPr>
              <w:spacing w:line="276" w:lineRule="auto"/>
              <w:rPr>
                <w:sz w:val="20"/>
                <w:szCs w:val="20"/>
              </w:rPr>
            </w:pPr>
            <w:r w:rsidRPr="0079208A">
              <w:rPr>
                <w:sz w:val="20"/>
                <w:szCs w:val="20"/>
              </w:rPr>
              <w:t>A gyártásgazdálkodás céljainak megvalósítása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D2030F" w:rsidRDefault="00F12688" w:rsidP="00090A1B">
            <w:pPr>
              <w:jc w:val="center"/>
              <w:rPr>
                <w:sz w:val="20"/>
                <w:szCs w:val="20"/>
              </w:rPr>
            </w:pPr>
            <w:r w:rsidRPr="00D2030F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F12688" w:rsidRPr="007479D3" w:rsidRDefault="0079208A" w:rsidP="0079208A">
            <w:pPr>
              <w:spacing w:line="276" w:lineRule="auto"/>
              <w:rPr>
                <w:sz w:val="20"/>
                <w:szCs w:val="20"/>
              </w:rPr>
            </w:pPr>
            <w:r w:rsidRPr="0079208A">
              <w:rPr>
                <w:sz w:val="20"/>
                <w:szCs w:val="20"/>
              </w:rPr>
              <w:t>Műszaki rajzok és darabjegyzékek felhasználása a tervezés alapjaként a gyártási folyamathoz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D2030F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F12688" w:rsidRPr="007479D3" w:rsidRDefault="0079208A" w:rsidP="0079208A">
            <w:pPr>
              <w:spacing w:line="276" w:lineRule="auto"/>
              <w:rPr>
                <w:sz w:val="20"/>
                <w:szCs w:val="20"/>
              </w:rPr>
            </w:pPr>
            <w:r w:rsidRPr="0079208A">
              <w:rPr>
                <w:sz w:val="20"/>
                <w:szCs w:val="20"/>
              </w:rPr>
              <w:t>Darabjegyzék felépítése és összetétele, valamint jelentősége a gyártási folyamat szempontjából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Pr="00AA2B5E" w:rsidRDefault="00F1268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12688" w:rsidRDefault="00F1268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F12688" w:rsidRPr="007479D3" w:rsidRDefault="0079208A" w:rsidP="0079208A">
            <w:pPr>
              <w:spacing w:line="276" w:lineRule="auto"/>
              <w:rPr>
                <w:sz w:val="20"/>
                <w:szCs w:val="20"/>
              </w:rPr>
            </w:pPr>
            <w:r w:rsidRPr="0079208A">
              <w:rPr>
                <w:sz w:val="20"/>
                <w:szCs w:val="20"/>
              </w:rPr>
              <w:t>A darabjegyzék alapformái: modul-darabjegyzékek, struktúra-darabjegyzékek, mennyiségi áttekintő darabjegyzékek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12688" w:rsidRPr="00AA2B5E" w:rsidRDefault="00F1268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7479D3" w:rsidRDefault="0079208A" w:rsidP="0079208A">
            <w:pPr>
              <w:spacing w:line="276" w:lineRule="auto"/>
              <w:rPr>
                <w:sz w:val="20"/>
                <w:szCs w:val="20"/>
              </w:rPr>
            </w:pPr>
            <w:r w:rsidRPr="0079208A">
              <w:rPr>
                <w:sz w:val="20"/>
                <w:szCs w:val="20"/>
              </w:rPr>
              <w:t>A darabjegyzék alapformái: modul-darabjegyzékek, struktúra-darabjegyzékek, mennyiségi áttekintő darabjegyzékek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7479D3" w:rsidRDefault="0079208A" w:rsidP="00F43DBA">
            <w:pPr>
              <w:rPr>
                <w:sz w:val="20"/>
                <w:szCs w:val="20"/>
              </w:rPr>
            </w:pPr>
            <w:r w:rsidRPr="0079208A">
              <w:rPr>
                <w:sz w:val="20"/>
                <w:szCs w:val="20"/>
              </w:rPr>
              <w:t>Az igényfelmérést befolyásoló tényezők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CA3906" w:rsidRDefault="0079208A" w:rsidP="007920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Megrendelési pont-eljárások és </w:t>
            </w:r>
            <w:r w:rsidRPr="0079208A">
              <w:rPr>
                <w:sz w:val="20"/>
                <w:szCs w:val="20"/>
              </w:rPr>
              <w:t>megrendelési</w:t>
            </w:r>
            <w:r>
              <w:rPr>
                <w:sz w:val="20"/>
                <w:szCs w:val="20"/>
              </w:rPr>
              <w:t xml:space="preserve"> </w:t>
            </w:r>
            <w:r w:rsidRPr="0079208A">
              <w:rPr>
                <w:sz w:val="20"/>
                <w:szCs w:val="20"/>
              </w:rPr>
              <w:t>ritmus-eljárások alkalmazása és az alapjukat képező raktározási stratégiák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CA3906" w:rsidRDefault="0079208A" w:rsidP="007920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Megrendelési pont-eljárások és </w:t>
            </w:r>
            <w:r w:rsidRPr="0079208A">
              <w:rPr>
                <w:sz w:val="20"/>
                <w:szCs w:val="20"/>
              </w:rPr>
              <w:t>megrendelési</w:t>
            </w:r>
            <w:r>
              <w:rPr>
                <w:sz w:val="20"/>
                <w:szCs w:val="20"/>
              </w:rPr>
              <w:t xml:space="preserve"> </w:t>
            </w:r>
            <w:r w:rsidRPr="0079208A">
              <w:rPr>
                <w:sz w:val="20"/>
                <w:szCs w:val="20"/>
              </w:rPr>
              <w:t>ritmus-eljárások alkalmazása és az alapjukat képező raktározási stratégiák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79208A" w:rsidRDefault="0079208A" w:rsidP="0079208A">
            <w:pPr>
              <w:spacing w:line="276" w:lineRule="auto"/>
              <w:rPr>
                <w:sz w:val="20"/>
                <w:szCs w:val="20"/>
              </w:rPr>
            </w:pPr>
            <w:r w:rsidRPr="0079208A">
              <w:rPr>
                <w:sz w:val="20"/>
                <w:szCs w:val="20"/>
              </w:rPr>
              <w:t>Az alkatrészek, részegységek vagy termékek gazdaságos előállításának biztosításához szükséges tervezési intézkedések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79208A" w:rsidRPr="0079208A" w:rsidRDefault="0079208A" w:rsidP="0079208A">
            <w:pPr>
              <w:spacing w:line="276" w:lineRule="auto"/>
              <w:rPr>
                <w:sz w:val="20"/>
                <w:szCs w:val="20"/>
              </w:rPr>
            </w:pPr>
            <w:r w:rsidRPr="0079208A">
              <w:rPr>
                <w:sz w:val="20"/>
                <w:szCs w:val="20"/>
              </w:rPr>
              <w:t>Az alkatrészek, részegységek vagy termékek gazdaságos előállításának biztosításához szükséges tervezési intézkedések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79" w:type="dxa"/>
            <w:vAlign w:val="center"/>
          </w:tcPr>
          <w:p w:rsidR="0079208A" w:rsidRPr="001C1AA5" w:rsidRDefault="0079208A" w:rsidP="001C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Gyártás</w:t>
            </w:r>
            <w:r w:rsidR="00FE5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kontrolling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9" w:type="dxa"/>
          </w:tcPr>
          <w:p w:rsidR="00C22835" w:rsidRPr="00C22835" w:rsidRDefault="00C22835" w:rsidP="00C22835">
            <w:pPr>
              <w:spacing w:line="276" w:lineRule="auto"/>
              <w:rPr>
                <w:sz w:val="20"/>
                <w:szCs w:val="20"/>
              </w:rPr>
            </w:pPr>
            <w:r w:rsidRPr="00C22835">
              <w:rPr>
                <w:sz w:val="20"/>
                <w:szCs w:val="20"/>
              </w:rPr>
              <w:t>A gyártás előállítási folyamatának leképezése és alakítása</w:t>
            </w:r>
            <w:r w:rsidR="00ED0862">
              <w:rPr>
                <w:sz w:val="20"/>
                <w:szCs w:val="20"/>
              </w:rPr>
              <w:t>.</w:t>
            </w:r>
          </w:p>
          <w:p w:rsidR="0079208A" w:rsidRPr="00517180" w:rsidRDefault="00C22835" w:rsidP="00C22835">
            <w:pPr>
              <w:spacing w:line="276" w:lineRule="auto"/>
              <w:rPr>
                <w:sz w:val="20"/>
                <w:szCs w:val="20"/>
              </w:rPr>
            </w:pPr>
            <w:r w:rsidRPr="00C22835">
              <w:rPr>
                <w:sz w:val="20"/>
                <w:szCs w:val="20"/>
              </w:rPr>
              <w:t>A gazdaságosság felügyelete mutatószámok segítségével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556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22835" w:rsidRPr="00C22835" w:rsidRDefault="00C22835" w:rsidP="00C22835">
            <w:pPr>
              <w:spacing w:line="276" w:lineRule="auto"/>
              <w:rPr>
                <w:sz w:val="20"/>
                <w:szCs w:val="20"/>
              </w:rPr>
            </w:pPr>
            <w:r w:rsidRPr="00C22835">
              <w:rPr>
                <w:sz w:val="20"/>
                <w:szCs w:val="20"/>
              </w:rPr>
              <w:t>Mutatószám-rendszerek alkalmazása: termelékenységi mutatók, a mennyiségi gazdaságosság mutatószámai, az értékben kifejezett gazdaságosság mutatószámai</w:t>
            </w:r>
            <w:r w:rsidR="00ED0862">
              <w:rPr>
                <w:sz w:val="20"/>
                <w:szCs w:val="20"/>
              </w:rPr>
              <w:t>.</w:t>
            </w:r>
          </w:p>
          <w:p w:rsidR="0079208A" w:rsidRPr="00517180" w:rsidRDefault="00C22835" w:rsidP="00C22835">
            <w:pPr>
              <w:spacing w:line="276" w:lineRule="auto"/>
              <w:rPr>
                <w:sz w:val="20"/>
                <w:szCs w:val="20"/>
              </w:rPr>
            </w:pPr>
            <w:r w:rsidRPr="00C22835">
              <w:rPr>
                <w:sz w:val="20"/>
                <w:szCs w:val="20"/>
              </w:rPr>
              <w:t>További mutatószámok a gazdaságosság tekintetében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22835" w:rsidRPr="00C22835" w:rsidRDefault="00C22835" w:rsidP="00C22835">
            <w:pPr>
              <w:spacing w:line="276" w:lineRule="auto"/>
              <w:rPr>
                <w:sz w:val="20"/>
                <w:szCs w:val="20"/>
              </w:rPr>
            </w:pPr>
            <w:r w:rsidRPr="00C22835">
              <w:rPr>
                <w:sz w:val="20"/>
                <w:szCs w:val="20"/>
              </w:rPr>
              <w:t>Racionalizálási lehetőségek: egyedi intézkedések, rendszerszintű intézkedések, szervezeti intézkedések</w:t>
            </w:r>
            <w:r w:rsidR="00ED0862">
              <w:rPr>
                <w:sz w:val="20"/>
                <w:szCs w:val="20"/>
              </w:rPr>
              <w:t>.</w:t>
            </w:r>
          </w:p>
          <w:p w:rsidR="0079208A" w:rsidRPr="00517180" w:rsidRDefault="00C22835" w:rsidP="00C22835">
            <w:pPr>
              <w:spacing w:line="276" w:lineRule="auto"/>
              <w:rPr>
                <w:sz w:val="20"/>
                <w:szCs w:val="20"/>
              </w:rPr>
            </w:pPr>
            <w:r w:rsidRPr="00C22835">
              <w:rPr>
                <w:sz w:val="20"/>
                <w:szCs w:val="20"/>
              </w:rPr>
              <w:t>A racionalizálás hátrányos hatásai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22835" w:rsidRPr="00C22835" w:rsidRDefault="00C22835" w:rsidP="00C22835">
            <w:pPr>
              <w:spacing w:line="276" w:lineRule="auto"/>
              <w:rPr>
                <w:sz w:val="20"/>
                <w:szCs w:val="20"/>
              </w:rPr>
            </w:pPr>
            <w:r w:rsidRPr="00C22835">
              <w:rPr>
                <w:sz w:val="20"/>
                <w:szCs w:val="20"/>
              </w:rPr>
              <w:t>Költség- és teljesítményjelentések</w:t>
            </w:r>
            <w:r w:rsidR="00ED0862">
              <w:rPr>
                <w:sz w:val="20"/>
                <w:szCs w:val="20"/>
              </w:rPr>
              <w:t>.</w:t>
            </w:r>
          </w:p>
          <w:p w:rsidR="0079208A" w:rsidRPr="00517180" w:rsidRDefault="00C22835" w:rsidP="00C22835">
            <w:pPr>
              <w:spacing w:line="276" w:lineRule="auto"/>
              <w:rPr>
                <w:sz w:val="20"/>
                <w:szCs w:val="20"/>
              </w:rPr>
            </w:pPr>
            <w:r w:rsidRPr="00C22835">
              <w:rPr>
                <w:sz w:val="20"/>
                <w:szCs w:val="20"/>
              </w:rPr>
              <w:t>Az optimális gyártásitétel-méret meghatározása és grafikus ábrázolása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556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C22835" w:rsidRPr="00C22835" w:rsidRDefault="00C22835" w:rsidP="00C22835">
            <w:pPr>
              <w:spacing w:line="276" w:lineRule="auto"/>
              <w:rPr>
                <w:sz w:val="20"/>
                <w:szCs w:val="20"/>
              </w:rPr>
            </w:pPr>
            <w:r w:rsidRPr="00C22835">
              <w:rPr>
                <w:sz w:val="20"/>
                <w:szCs w:val="20"/>
              </w:rPr>
              <w:t>A statikus beruházás</w:t>
            </w:r>
            <w:r>
              <w:rPr>
                <w:sz w:val="20"/>
                <w:szCs w:val="20"/>
              </w:rPr>
              <w:t xml:space="preserve"> </w:t>
            </w:r>
            <w:r w:rsidRPr="00C22835">
              <w:rPr>
                <w:sz w:val="20"/>
                <w:szCs w:val="20"/>
              </w:rPr>
              <w:t>számítás, a költség-összehasonlító számítás, a nyereség-összehasonlító számítás, a jövedelmezőségi számítás és a megtérülési számítás eljárásai</w:t>
            </w:r>
            <w:r w:rsidR="00ED0862">
              <w:rPr>
                <w:sz w:val="20"/>
                <w:szCs w:val="20"/>
              </w:rPr>
              <w:t>.</w:t>
            </w:r>
          </w:p>
          <w:p w:rsidR="0079208A" w:rsidRPr="00517180" w:rsidRDefault="00C22835" w:rsidP="00C22835">
            <w:pPr>
              <w:spacing w:line="276" w:lineRule="auto"/>
              <w:rPr>
                <w:sz w:val="20"/>
                <w:szCs w:val="20"/>
              </w:rPr>
            </w:pPr>
            <w:r w:rsidRPr="00C22835">
              <w:rPr>
                <w:sz w:val="20"/>
                <w:szCs w:val="20"/>
              </w:rPr>
              <w:t>Gazdasági számítások: egyszerű és összetett arányszámítás, egyszerű és súlyozott átlagolás, százalékszámítás, eloszlásszámítás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9C569E" w:rsidTr="00D72250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C569E" w:rsidRDefault="009C569E" w:rsidP="00090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C569E" w:rsidRPr="009C569E" w:rsidRDefault="009C569E" w:rsidP="00090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  <w:tc>
          <w:tcPr>
            <w:tcW w:w="5279" w:type="dxa"/>
            <w:vAlign w:val="center"/>
          </w:tcPr>
          <w:p w:rsidR="009C569E" w:rsidRDefault="0016132C" w:rsidP="00A34E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11789-16</w:t>
            </w:r>
          </w:p>
          <w:p w:rsidR="009C569E" w:rsidRPr="001C1AA5" w:rsidRDefault="009C569E" w:rsidP="00A34E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Értékesítési folyamatok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9C569E" w:rsidRPr="00AA2B5E" w:rsidRDefault="009C569E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9C569E" w:rsidRDefault="0079208A" w:rsidP="00090A1B">
            <w:pPr>
              <w:jc w:val="center"/>
              <w:rPr>
                <w:sz w:val="24"/>
                <w:szCs w:val="24"/>
              </w:rPr>
            </w:pPr>
            <w:r w:rsidRPr="009C569E">
              <w:rPr>
                <w:sz w:val="24"/>
                <w:szCs w:val="24"/>
              </w:rPr>
              <w:t>180</w:t>
            </w:r>
          </w:p>
        </w:tc>
        <w:tc>
          <w:tcPr>
            <w:tcW w:w="5279" w:type="dxa"/>
            <w:vAlign w:val="center"/>
          </w:tcPr>
          <w:p w:rsidR="0079208A" w:rsidRPr="009C569E" w:rsidRDefault="0079208A" w:rsidP="006757B4">
            <w:pPr>
              <w:jc w:val="center"/>
              <w:rPr>
                <w:sz w:val="24"/>
                <w:szCs w:val="24"/>
              </w:rPr>
            </w:pPr>
            <w:r w:rsidRPr="009C569E">
              <w:rPr>
                <w:sz w:val="24"/>
                <w:szCs w:val="24"/>
              </w:rPr>
              <w:t>A vevőkapcsolatok alakítása a gyakorlatban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1C1AA5" w:rsidRDefault="0079208A" w:rsidP="0067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79" w:type="dxa"/>
            <w:vAlign w:val="center"/>
          </w:tcPr>
          <w:p w:rsidR="0079208A" w:rsidRPr="001C1AA5" w:rsidRDefault="0079208A" w:rsidP="0067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kommunikáció általános szempontjai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1C1AA5" w:rsidRDefault="0079208A" w:rsidP="00A34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BE73C8" w:rsidRPr="00BE73C8" w:rsidRDefault="00BE73C8" w:rsidP="00BE73C8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Verbális és nonverbális kommunikáció és hatása</w:t>
            </w:r>
            <w:r w:rsidR="00ED0862">
              <w:rPr>
                <w:sz w:val="20"/>
                <w:szCs w:val="20"/>
              </w:rPr>
              <w:t>.</w:t>
            </w:r>
          </w:p>
          <w:p w:rsidR="00BE73C8" w:rsidRPr="00BE73C8" w:rsidRDefault="00BE73C8" w:rsidP="00BE73C8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Az üzenet négy oldala (Schulz von Thun)</w:t>
            </w:r>
            <w:r w:rsidR="00ED0862">
              <w:rPr>
                <w:sz w:val="20"/>
                <w:szCs w:val="20"/>
              </w:rPr>
              <w:t>.</w:t>
            </w:r>
          </w:p>
          <w:p w:rsidR="0079208A" w:rsidRPr="00195AE1" w:rsidRDefault="00BE73C8" w:rsidP="00BE73C8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A kommunikáció elősegítésének lehetőségei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1C1AA5" w:rsidRDefault="0079208A" w:rsidP="00090A1B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BE73C8" w:rsidRPr="00BE73C8" w:rsidRDefault="00BE73C8" w:rsidP="00BE73C8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Kérdezéstechnikák információk kinyeréséhez</w:t>
            </w:r>
            <w:r w:rsidR="00ED0862">
              <w:rPr>
                <w:sz w:val="20"/>
                <w:szCs w:val="20"/>
              </w:rPr>
              <w:t>.</w:t>
            </w:r>
          </w:p>
          <w:p w:rsidR="00BE73C8" w:rsidRPr="00BE73C8" w:rsidRDefault="00BE73C8" w:rsidP="00BE73C8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Módszerek nehéz beszédhelyzetek deeszkalálásához</w:t>
            </w:r>
            <w:r w:rsidR="00ED0862">
              <w:rPr>
                <w:sz w:val="20"/>
                <w:szCs w:val="20"/>
              </w:rPr>
              <w:t>.</w:t>
            </w:r>
          </w:p>
          <w:p w:rsidR="0079208A" w:rsidRPr="00195AE1" w:rsidRDefault="00BE73C8" w:rsidP="00BE73C8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Moderációs technikák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6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1C1AA5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79" w:type="dxa"/>
            <w:vAlign w:val="center"/>
          </w:tcPr>
          <w:p w:rsidR="0079208A" w:rsidRPr="001C1AA5" w:rsidRDefault="0079208A" w:rsidP="00482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Vevők megnyerése és a kapcsolatok ápolása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1C1AA5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5B25F4" w:rsidRDefault="00BE73C8">
            <w:pPr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Vevők kiszolgálása és vevőgondozás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BE73C8" w:rsidRPr="00AA2B5E" w:rsidRDefault="00BE73C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E73C8" w:rsidRPr="00AA2B5E" w:rsidRDefault="00BE73C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E73C8" w:rsidRPr="001C1AA5" w:rsidRDefault="00BE73C8" w:rsidP="00090A1B">
            <w:pPr>
              <w:jc w:val="center"/>
              <w:rPr>
                <w:sz w:val="20"/>
                <w:szCs w:val="20"/>
              </w:rPr>
            </w:pPr>
            <w:r w:rsidRPr="001C1AA5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BE73C8" w:rsidRPr="00BE73C8" w:rsidRDefault="00BE73C8" w:rsidP="00BE73C8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A vevők megtartására és a vevői elégedettség növelésére irányuló intézkedések alkalmazása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BE73C8" w:rsidRPr="00AA2B5E" w:rsidRDefault="00BE73C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E73C8" w:rsidRPr="00AA2B5E" w:rsidRDefault="00BE73C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E73C8" w:rsidRPr="001C1AA5" w:rsidRDefault="00BE73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BE73C8" w:rsidRPr="00BE73C8" w:rsidRDefault="00BE73C8" w:rsidP="00BE73C8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A vevők megtartására és a vevői elégedettség növelésére irányuló intézkedések alkalmazása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1C1AA5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5B25F4" w:rsidRDefault="00BE73C8" w:rsidP="004C4F85">
            <w:pPr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Strukturált panaszkezelés megszervezése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1C1AA5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79208A" w:rsidRPr="005B25F4" w:rsidRDefault="00BE73C8" w:rsidP="004C4F85">
            <w:pPr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Vevőgondozási és vevőmegtartási intézkedések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1C1AA5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79" w:type="dxa"/>
            <w:vAlign w:val="center"/>
          </w:tcPr>
          <w:p w:rsidR="0079208A" w:rsidRPr="001C1AA5" w:rsidRDefault="0079208A" w:rsidP="001C1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Rendelések feldolgozása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1C1AA5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79208A" w:rsidRPr="005B25F4" w:rsidRDefault="00BE73C8" w:rsidP="005B25F4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Kísérőokmányok előállítása a termékek értékesítése során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1C1AA5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5B25F4" w:rsidRDefault="00BE73C8" w:rsidP="005B25F4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Értékesítési útvonalak az adott termékcsoportoktól és célcsoportoktól függően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5B25F4" w:rsidRDefault="00BE73C8" w:rsidP="00BE73C8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Szervizszolgáltatások, vevőszolgáltatások és garanciális szolgáltatások nyújtása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5B25F4" w:rsidRDefault="00BE73C8" w:rsidP="00BE73C8">
            <w:pPr>
              <w:spacing w:line="276" w:lineRule="auto"/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A rendelések belső és külső szolgáltatókkal történő lebonyolításának koordinálása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BE73C8" w:rsidRPr="00AA2B5E" w:rsidRDefault="00BE73C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E73C8" w:rsidRPr="00AA2B5E" w:rsidRDefault="00BE73C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E73C8" w:rsidRDefault="00BE73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BE73C8" w:rsidRPr="00BE73C8" w:rsidRDefault="00BE73C8">
            <w:pPr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Rendelések diszponálása és lebonyolítása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BE73C8" w:rsidRPr="00AA2B5E" w:rsidRDefault="00BE73C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E73C8" w:rsidRPr="00AA2B5E" w:rsidRDefault="00BE73C8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E73C8" w:rsidRDefault="00BE73C8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BE73C8" w:rsidRPr="00BE73C8" w:rsidRDefault="00BE73C8">
            <w:pPr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Rendelések diszponálása és lebonyolítása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E73C8" w:rsidRPr="00AA2B5E" w:rsidRDefault="00BE73C8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5B25F4" w:rsidRDefault="00BE73C8" w:rsidP="005B25F4">
            <w:pPr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Elő- és utókalkulációk elvégzése és kiértékelése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5B25F4" w:rsidRDefault="00BE73C8" w:rsidP="005B25F4">
            <w:pPr>
              <w:rPr>
                <w:sz w:val="20"/>
                <w:szCs w:val="20"/>
              </w:rPr>
            </w:pPr>
            <w:r w:rsidRPr="00BE73C8">
              <w:rPr>
                <w:sz w:val="20"/>
                <w:szCs w:val="20"/>
              </w:rPr>
              <w:t>Az áruszállítás megszervezése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021B7E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79" w:type="dxa"/>
            <w:vAlign w:val="center"/>
          </w:tcPr>
          <w:p w:rsidR="0079208A" w:rsidRPr="00021B7E" w:rsidRDefault="0079208A" w:rsidP="00B50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vevővel folytatott kommunikáció alakítása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021B7E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47D9C" w:rsidRPr="00447D9C" w:rsidRDefault="00447D9C" w:rsidP="00ED0862">
            <w:pPr>
              <w:spacing w:line="276" w:lineRule="auto"/>
              <w:rPr>
                <w:sz w:val="20"/>
                <w:szCs w:val="20"/>
              </w:rPr>
            </w:pPr>
            <w:r w:rsidRPr="00447D9C">
              <w:rPr>
                <w:sz w:val="20"/>
                <w:szCs w:val="20"/>
              </w:rPr>
              <w:t>A vevővel kötendő szerződés előkészítésére irányuló kommunikáció eszköztára és módszerei</w:t>
            </w:r>
            <w:r w:rsidR="00ED0862">
              <w:rPr>
                <w:sz w:val="20"/>
                <w:szCs w:val="20"/>
              </w:rPr>
              <w:t>.</w:t>
            </w:r>
          </w:p>
          <w:p w:rsidR="0079208A" w:rsidRPr="00A676DA" w:rsidRDefault="00447D9C" w:rsidP="00447D9C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447D9C">
              <w:rPr>
                <w:sz w:val="20"/>
                <w:szCs w:val="20"/>
              </w:rPr>
              <w:t>A kommunikációs stratégia tartalma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685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021B7E" w:rsidRDefault="0079208A" w:rsidP="00090A1B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47D9C" w:rsidRPr="00447D9C" w:rsidRDefault="00447D9C" w:rsidP="00447D9C">
            <w:pPr>
              <w:spacing w:line="276" w:lineRule="auto"/>
              <w:rPr>
                <w:sz w:val="20"/>
                <w:szCs w:val="20"/>
              </w:rPr>
            </w:pPr>
            <w:r w:rsidRPr="00447D9C">
              <w:rPr>
                <w:sz w:val="20"/>
                <w:szCs w:val="20"/>
              </w:rPr>
              <w:t>A vevőkkel folytatott megbeszélések előkészítése, végrehajtása és utófeldolgozása</w:t>
            </w:r>
            <w:r w:rsidR="00ED0862">
              <w:rPr>
                <w:sz w:val="20"/>
                <w:szCs w:val="20"/>
              </w:rPr>
              <w:t>.</w:t>
            </w:r>
          </w:p>
          <w:p w:rsidR="0079208A" w:rsidRPr="00A676DA" w:rsidRDefault="00447D9C" w:rsidP="00447D9C">
            <w:pPr>
              <w:spacing w:line="276" w:lineRule="auto"/>
              <w:rPr>
                <w:sz w:val="20"/>
                <w:szCs w:val="20"/>
              </w:rPr>
            </w:pPr>
            <w:r w:rsidRPr="00447D9C">
              <w:rPr>
                <w:sz w:val="20"/>
                <w:szCs w:val="20"/>
              </w:rPr>
              <w:t>Az ügyféllel folytatott írásbeli kommunikáció formái: ajánlatkérés, árajánlat, megrendelés, megrendelés elfogadása, panasz, reklamáció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021B7E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447D9C" w:rsidRPr="00447D9C" w:rsidRDefault="00447D9C" w:rsidP="00447D9C">
            <w:pPr>
              <w:spacing w:line="276" w:lineRule="auto"/>
              <w:rPr>
                <w:sz w:val="20"/>
                <w:szCs w:val="20"/>
              </w:rPr>
            </w:pPr>
            <w:r w:rsidRPr="00447D9C">
              <w:rPr>
                <w:sz w:val="20"/>
                <w:szCs w:val="20"/>
              </w:rPr>
              <w:t>A vevővel folytatott írásbeli ügymenet alakítása</w:t>
            </w:r>
            <w:r w:rsidR="00ED0862">
              <w:rPr>
                <w:sz w:val="20"/>
                <w:szCs w:val="20"/>
              </w:rPr>
              <w:t>.</w:t>
            </w:r>
          </w:p>
          <w:p w:rsidR="0079208A" w:rsidRPr="00A676DA" w:rsidRDefault="00447D9C" w:rsidP="00447D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Kommunikáció </w:t>
            </w:r>
            <w:r w:rsidRPr="00447D9C">
              <w:rPr>
                <w:sz w:val="20"/>
                <w:szCs w:val="20"/>
              </w:rPr>
              <w:t>különböző beszélgetés</w:t>
            </w:r>
            <w:r w:rsidR="00ED0862">
              <w:rPr>
                <w:sz w:val="20"/>
                <w:szCs w:val="20"/>
              </w:rPr>
              <w:t xml:space="preserve"> </w:t>
            </w:r>
            <w:r w:rsidRPr="00447D9C">
              <w:rPr>
                <w:sz w:val="20"/>
                <w:szCs w:val="20"/>
              </w:rPr>
              <w:t>helyzetekben (tanácsadás, panaszok, reklamáció)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A676DA" w:rsidRDefault="00447D9C" w:rsidP="00447D9C">
            <w:pPr>
              <w:spacing w:line="276" w:lineRule="auto"/>
              <w:rPr>
                <w:sz w:val="20"/>
                <w:szCs w:val="20"/>
              </w:rPr>
            </w:pPr>
            <w:r w:rsidRPr="00447D9C">
              <w:rPr>
                <w:sz w:val="20"/>
                <w:szCs w:val="20"/>
              </w:rPr>
              <w:t>Az információk vevői szempontokat szem előtt tartó előkészítésének lehetőségei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9" w:type="dxa"/>
          </w:tcPr>
          <w:p w:rsidR="0079208A" w:rsidRPr="00A676DA" w:rsidRDefault="00447D9C" w:rsidP="00447D9C">
            <w:pPr>
              <w:spacing w:line="276" w:lineRule="auto"/>
              <w:rPr>
                <w:sz w:val="20"/>
                <w:szCs w:val="20"/>
              </w:rPr>
            </w:pPr>
            <w:r w:rsidRPr="00447D9C">
              <w:rPr>
                <w:sz w:val="20"/>
                <w:szCs w:val="20"/>
              </w:rPr>
              <w:t>Kiállítások és rendezvények megszervezése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021B7E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79" w:type="dxa"/>
            <w:vAlign w:val="center"/>
          </w:tcPr>
          <w:p w:rsidR="0079208A" w:rsidRPr="00021B7E" w:rsidRDefault="0079208A" w:rsidP="00021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Fogyasztóvédelem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021B7E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9" w:type="dxa"/>
          </w:tcPr>
          <w:p w:rsidR="0079208A" w:rsidRPr="00E24FE1" w:rsidRDefault="00447D9C" w:rsidP="00E24FE1">
            <w:pPr>
              <w:spacing w:line="276" w:lineRule="auto"/>
              <w:rPr>
                <w:sz w:val="20"/>
                <w:szCs w:val="20"/>
              </w:rPr>
            </w:pPr>
            <w:r w:rsidRPr="00447D9C">
              <w:rPr>
                <w:sz w:val="20"/>
                <w:szCs w:val="20"/>
              </w:rPr>
              <w:t>A fogyasztóvédelem intézményei, intézményrendszere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021B7E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E24FE1" w:rsidRDefault="00447D9C" w:rsidP="00E24FE1">
            <w:pPr>
              <w:spacing w:line="276" w:lineRule="auto"/>
              <w:rPr>
                <w:sz w:val="20"/>
                <w:szCs w:val="20"/>
              </w:rPr>
            </w:pPr>
            <w:r w:rsidRPr="00447D9C">
              <w:rPr>
                <w:sz w:val="20"/>
                <w:szCs w:val="20"/>
              </w:rPr>
              <w:t>Minőségügyi és tanúsító jelölések a fogyasztó számára szolgáló információs forrásként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9" w:type="dxa"/>
          </w:tcPr>
          <w:p w:rsidR="0079208A" w:rsidRPr="00E24FE1" w:rsidRDefault="00447D9C" w:rsidP="00E24FE1">
            <w:pPr>
              <w:spacing w:line="276" w:lineRule="auto"/>
              <w:rPr>
                <w:sz w:val="20"/>
                <w:szCs w:val="20"/>
              </w:rPr>
            </w:pPr>
            <w:r w:rsidRPr="00447D9C">
              <w:rPr>
                <w:sz w:val="20"/>
                <w:szCs w:val="20"/>
              </w:rPr>
              <w:t>A fogyasztó jogai és érvényesítési lehetőségei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79" w:type="dxa"/>
            <w:vAlign w:val="center"/>
          </w:tcPr>
          <w:p w:rsidR="0079208A" w:rsidRPr="00E24FE1" w:rsidRDefault="0079208A" w:rsidP="001C5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Áruszállítás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9" w:type="dxa"/>
          </w:tcPr>
          <w:p w:rsidR="0079208A" w:rsidRPr="00E24FE1" w:rsidRDefault="008F0F28" w:rsidP="008F0F28">
            <w:pPr>
              <w:spacing w:line="276" w:lineRule="auto"/>
              <w:rPr>
                <w:sz w:val="20"/>
                <w:szCs w:val="20"/>
              </w:rPr>
            </w:pPr>
            <w:r w:rsidRPr="008F0F28">
              <w:rPr>
                <w:sz w:val="20"/>
                <w:szCs w:val="20"/>
              </w:rPr>
              <w:t>Tanácsadás a vevő számára a megfelelő szállítási úttal kapcsolatban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8F0F28" w:rsidRPr="008F0F28" w:rsidRDefault="008F0F28" w:rsidP="008F0F28">
            <w:pPr>
              <w:spacing w:line="276" w:lineRule="auto"/>
              <w:rPr>
                <w:sz w:val="20"/>
                <w:szCs w:val="20"/>
              </w:rPr>
            </w:pPr>
            <w:r w:rsidRPr="008F0F28">
              <w:rPr>
                <w:sz w:val="20"/>
                <w:szCs w:val="20"/>
              </w:rPr>
              <w:t>Kísérőokmányok típusai</w:t>
            </w:r>
            <w:r w:rsidR="00ED0862">
              <w:rPr>
                <w:sz w:val="20"/>
                <w:szCs w:val="20"/>
              </w:rPr>
              <w:t>.</w:t>
            </w:r>
          </w:p>
          <w:p w:rsidR="0079208A" w:rsidRPr="00E24FE1" w:rsidRDefault="008F0F28" w:rsidP="008F0F28">
            <w:pPr>
              <w:spacing w:line="276" w:lineRule="auto"/>
              <w:rPr>
                <w:sz w:val="20"/>
                <w:szCs w:val="20"/>
              </w:rPr>
            </w:pPr>
            <w:r w:rsidRPr="008F0F28">
              <w:rPr>
                <w:sz w:val="20"/>
                <w:szCs w:val="20"/>
              </w:rPr>
              <w:t>A kísérőokmányok kitöltése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E24FE1" w:rsidRDefault="008F0F28" w:rsidP="008F0F28">
            <w:pPr>
              <w:spacing w:line="276" w:lineRule="auto"/>
              <w:rPr>
                <w:sz w:val="20"/>
                <w:szCs w:val="20"/>
              </w:rPr>
            </w:pPr>
            <w:r w:rsidRPr="008F0F28">
              <w:rPr>
                <w:sz w:val="20"/>
                <w:szCs w:val="20"/>
              </w:rPr>
              <w:t>Szállítási utak és megszervezésük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9C569E" w:rsidRDefault="0079208A" w:rsidP="001C5F92">
            <w:pPr>
              <w:jc w:val="center"/>
              <w:rPr>
                <w:sz w:val="24"/>
                <w:szCs w:val="24"/>
              </w:rPr>
            </w:pPr>
            <w:r w:rsidRPr="009C569E">
              <w:rPr>
                <w:sz w:val="24"/>
                <w:szCs w:val="24"/>
              </w:rPr>
              <w:t>180</w:t>
            </w:r>
          </w:p>
        </w:tc>
        <w:tc>
          <w:tcPr>
            <w:tcW w:w="5279" w:type="dxa"/>
            <w:vAlign w:val="center"/>
          </w:tcPr>
          <w:p w:rsidR="0079208A" w:rsidRPr="009C569E" w:rsidRDefault="0079208A" w:rsidP="00170A2C">
            <w:pPr>
              <w:jc w:val="center"/>
              <w:rPr>
                <w:sz w:val="24"/>
                <w:szCs w:val="24"/>
              </w:rPr>
            </w:pPr>
            <w:r w:rsidRPr="009C569E">
              <w:rPr>
                <w:sz w:val="24"/>
                <w:szCs w:val="24"/>
              </w:rPr>
              <w:t>Marketing eszközök a gyakorlatban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C733AD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279" w:type="dxa"/>
            <w:vAlign w:val="center"/>
          </w:tcPr>
          <w:p w:rsidR="0079208A" w:rsidRPr="00C733AD" w:rsidRDefault="0079208A" w:rsidP="00BA26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Ár- és kondíciós politika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C733AD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86348C" w:rsidRDefault="006D0512" w:rsidP="006D0512">
            <w:pPr>
              <w:spacing w:line="276" w:lineRule="auto"/>
              <w:rPr>
                <w:sz w:val="20"/>
                <w:szCs w:val="20"/>
              </w:rPr>
            </w:pPr>
            <w:r w:rsidRPr="006D0512">
              <w:rPr>
                <w:sz w:val="20"/>
                <w:szCs w:val="20"/>
              </w:rPr>
              <w:t>A gyártásprogram-tervezés tervezői segédeszközeinek használata (break-even elemzés)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C733AD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86348C" w:rsidRDefault="006D0512" w:rsidP="006D0512">
            <w:pPr>
              <w:spacing w:line="276" w:lineRule="auto"/>
              <w:rPr>
                <w:sz w:val="20"/>
                <w:szCs w:val="20"/>
              </w:rPr>
            </w:pPr>
            <w:r w:rsidRPr="006D0512">
              <w:rPr>
                <w:sz w:val="20"/>
                <w:szCs w:val="20"/>
              </w:rPr>
              <w:t>Kalkulációs séma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86348C" w:rsidRDefault="006D0512" w:rsidP="006D0512">
            <w:pPr>
              <w:spacing w:line="276" w:lineRule="auto"/>
              <w:rPr>
                <w:sz w:val="20"/>
                <w:szCs w:val="20"/>
              </w:rPr>
            </w:pPr>
            <w:r w:rsidRPr="006D0512">
              <w:rPr>
                <w:sz w:val="20"/>
                <w:szCs w:val="20"/>
              </w:rPr>
              <w:t>Szállítási és fizetési feltételek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Default="006D051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6D0512" w:rsidRPr="006D0512" w:rsidRDefault="006D0512" w:rsidP="006D0512">
            <w:pPr>
              <w:spacing w:line="276" w:lineRule="auto"/>
              <w:rPr>
                <w:sz w:val="20"/>
                <w:szCs w:val="20"/>
              </w:rPr>
            </w:pPr>
            <w:r w:rsidRPr="006D0512">
              <w:rPr>
                <w:sz w:val="20"/>
                <w:szCs w:val="20"/>
              </w:rPr>
              <w:t>Az árdifferenciálás formái: térbeli, tárgybeli, időbeli, személyi, árbevétel szerinti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Default="006D051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6D0512" w:rsidRPr="006D0512" w:rsidRDefault="006D0512" w:rsidP="006D0512">
            <w:pPr>
              <w:spacing w:line="276" w:lineRule="auto"/>
              <w:rPr>
                <w:sz w:val="20"/>
                <w:szCs w:val="20"/>
              </w:rPr>
            </w:pPr>
            <w:r w:rsidRPr="006D0512">
              <w:rPr>
                <w:sz w:val="20"/>
                <w:szCs w:val="20"/>
              </w:rPr>
              <w:t>Az árdifferenciálás formái: térbeli, tárgybeli, időbeli, személyi, árbevétel szerinti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Default="006D051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6D0512" w:rsidRPr="006D0512" w:rsidRDefault="006D0512" w:rsidP="006D0512">
            <w:pPr>
              <w:spacing w:line="276" w:lineRule="auto"/>
              <w:rPr>
                <w:sz w:val="20"/>
                <w:szCs w:val="20"/>
              </w:rPr>
            </w:pPr>
            <w:r w:rsidRPr="006D0512">
              <w:rPr>
                <w:sz w:val="20"/>
                <w:szCs w:val="20"/>
              </w:rPr>
              <w:t>Árstratégiák: kizárólagos árpolitika, az alacsony ár politikája, lefölözési politika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Default="006D051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6D0512" w:rsidRPr="006D0512" w:rsidRDefault="006D0512" w:rsidP="006D0512">
            <w:pPr>
              <w:spacing w:line="276" w:lineRule="auto"/>
              <w:rPr>
                <w:sz w:val="20"/>
                <w:szCs w:val="20"/>
              </w:rPr>
            </w:pPr>
            <w:r w:rsidRPr="006D0512">
              <w:rPr>
                <w:sz w:val="20"/>
                <w:szCs w:val="20"/>
              </w:rPr>
              <w:t>Árstratégiák: kizárólagos árpolitika, az alacsony ár politikája, lefölözési politika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Default="006D051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6D0512" w:rsidRPr="006D0512" w:rsidRDefault="006D0512" w:rsidP="006D0512">
            <w:pPr>
              <w:spacing w:line="276" w:lineRule="auto"/>
              <w:rPr>
                <w:sz w:val="20"/>
                <w:szCs w:val="20"/>
              </w:rPr>
            </w:pPr>
            <w:r w:rsidRPr="006D0512">
              <w:rPr>
                <w:sz w:val="20"/>
                <w:szCs w:val="20"/>
              </w:rPr>
              <w:t>Árazás: költségközpontú árképzés, keresletközpontú árképzés, konkurenciaközpontú árképzés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Default="006D051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6D0512" w:rsidRPr="006D0512" w:rsidRDefault="006D0512" w:rsidP="006D0512">
            <w:pPr>
              <w:spacing w:line="276" w:lineRule="auto"/>
              <w:rPr>
                <w:sz w:val="20"/>
                <w:szCs w:val="20"/>
              </w:rPr>
            </w:pPr>
            <w:r w:rsidRPr="006D0512">
              <w:rPr>
                <w:sz w:val="20"/>
                <w:szCs w:val="20"/>
              </w:rPr>
              <w:t>Árazás: költségközpontú árképzés, keresletközpontú árképzés, konkurenciaközpontú árképzés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Pr="00AA2B5E" w:rsidRDefault="006D0512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D0512" w:rsidRDefault="006D0512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6D0512" w:rsidRPr="006D0512" w:rsidRDefault="006D0512" w:rsidP="006D0512">
            <w:pPr>
              <w:spacing w:line="276" w:lineRule="auto"/>
              <w:rPr>
                <w:sz w:val="20"/>
                <w:szCs w:val="20"/>
              </w:rPr>
            </w:pPr>
            <w:r w:rsidRPr="006D0512">
              <w:rPr>
                <w:sz w:val="20"/>
                <w:szCs w:val="20"/>
              </w:rPr>
              <w:t>Árazás: költségközpontú árképzés, keresletközpontú árképzés, konkurenciaközpontú árképzés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D0512" w:rsidRPr="00AA2B5E" w:rsidRDefault="006D0512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C733AD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279" w:type="dxa"/>
            <w:vAlign w:val="center"/>
          </w:tcPr>
          <w:p w:rsidR="0079208A" w:rsidRPr="00C733AD" w:rsidRDefault="0079208A" w:rsidP="00C7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marketing további eszköze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687"/>
        </w:trPr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AA2B5E" w:rsidRDefault="0079208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9208A" w:rsidRPr="00C733AD" w:rsidRDefault="0079208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79208A" w:rsidRPr="0022091B" w:rsidRDefault="00346E67" w:rsidP="00346E67">
            <w:pPr>
              <w:spacing w:line="276" w:lineRule="auto"/>
              <w:rPr>
                <w:sz w:val="20"/>
                <w:szCs w:val="20"/>
              </w:rPr>
            </w:pPr>
            <w:r w:rsidRPr="00346E67">
              <w:rPr>
                <w:sz w:val="20"/>
                <w:szCs w:val="20"/>
              </w:rPr>
              <w:t>A klasszikus marketingeszközök és az azokból levezethető intézkedések</w:t>
            </w:r>
            <w:r>
              <w:rPr>
                <w:sz w:val="20"/>
                <w:szCs w:val="20"/>
              </w:rPr>
              <w:t xml:space="preserve"> áttekintése: </w:t>
            </w:r>
            <w:r w:rsidRPr="00346E67">
              <w:rPr>
                <w:sz w:val="20"/>
                <w:szCs w:val="20"/>
              </w:rPr>
              <w:t>árpolitika – termékminőség, a termékek kialakítása, termék</w:t>
            </w:r>
            <w:r>
              <w:rPr>
                <w:sz w:val="20"/>
                <w:szCs w:val="20"/>
              </w:rPr>
              <w:t>-</w:t>
            </w:r>
            <w:r w:rsidRPr="00346E67">
              <w:rPr>
                <w:sz w:val="20"/>
                <w:szCs w:val="20"/>
              </w:rPr>
              <w:t>innováció, márkapolitika, szolgáltatások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9208A" w:rsidRPr="00AA2B5E" w:rsidRDefault="0079208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605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C733AD" w:rsidRDefault="00346E67" w:rsidP="00090A1B">
            <w:pPr>
              <w:jc w:val="center"/>
              <w:rPr>
                <w:sz w:val="20"/>
                <w:szCs w:val="20"/>
              </w:rPr>
            </w:pPr>
            <w:r w:rsidRPr="00C733AD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22091B" w:rsidRDefault="00346E67" w:rsidP="00346E67">
            <w:pPr>
              <w:spacing w:line="276" w:lineRule="auto"/>
              <w:rPr>
                <w:sz w:val="20"/>
                <w:szCs w:val="20"/>
              </w:rPr>
            </w:pPr>
            <w:r w:rsidRPr="00346E67">
              <w:rPr>
                <w:sz w:val="20"/>
                <w:szCs w:val="20"/>
              </w:rPr>
              <w:t>A klasszikus marketingeszközök és az azokból levezethető intézkedések</w:t>
            </w:r>
            <w:r>
              <w:rPr>
                <w:sz w:val="20"/>
                <w:szCs w:val="20"/>
              </w:rPr>
              <w:t xml:space="preserve"> áttekintése: </w:t>
            </w:r>
            <w:r w:rsidRPr="00346E67">
              <w:rPr>
                <w:sz w:val="20"/>
                <w:szCs w:val="20"/>
              </w:rPr>
              <w:t>árpolitika – termékminőség, a termékek kialakítása, termék</w:t>
            </w:r>
            <w:r>
              <w:rPr>
                <w:sz w:val="20"/>
                <w:szCs w:val="20"/>
              </w:rPr>
              <w:t>-</w:t>
            </w:r>
            <w:r w:rsidRPr="00346E67">
              <w:rPr>
                <w:sz w:val="20"/>
                <w:szCs w:val="20"/>
              </w:rPr>
              <w:t>innováció, márkapolitika, szolgáltatások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C733AD" w:rsidRDefault="00346E67" w:rsidP="00090A1B">
            <w:pPr>
              <w:jc w:val="center"/>
              <w:rPr>
                <w:sz w:val="20"/>
                <w:szCs w:val="20"/>
              </w:rPr>
            </w:pPr>
            <w:r w:rsidRPr="00C733AD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346E67" w:rsidRDefault="00346E67" w:rsidP="00346E67">
            <w:pPr>
              <w:spacing w:line="276" w:lineRule="auto"/>
              <w:rPr>
                <w:sz w:val="20"/>
                <w:szCs w:val="20"/>
              </w:rPr>
            </w:pPr>
            <w:r w:rsidRPr="00346E67">
              <w:rPr>
                <w:sz w:val="20"/>
                <w:szCs w:val="20"/>
              </w:rPr>
              <w:t>Kommunikációs politika – reklám, direkt marketing, értékesítés</w:t>
            </w:r>
            <w:r>
              <w:rPr>
                <w:sz w:val="20"/>
                <w:szCs w:val="20"/>
              </w:rPr>
              <w:t xml:space="preserve"> </w:t>
            </w:r>
            <w:r w:rsidRPr="00346E67">
              <w:rPr>
                <w:sz w:val="20"/>
                <w:szCs w:val="20"/>
              </w:rPr>
              <w:t>ösztönzés, PR-munka, szponzoráció, eseménymarketing, kiállítási marketing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C733AD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346E67" w:rsidRDefault="00346E67" w:rsidP="00346E67">
            <w:pPr>
              <w:spacing w:line="276" w:lineRule="auto"/>
              <w:rPr>
                <w:sz w:val="20"/>
                <w:szCs w:val="20"/>
              </w:rPr>
            </w:pPr>
            <w:r w:rsidRPr="00346E67">
              <w:rPr>
                <w:sz w:val="20"/>
                <w:szCs w:val="20"/>
              </w:rPr>
              <w:t>Kommunikációs politika – reklám, direkt marketing, értékesítés</w:t>
            </w:r>
            <w:r>
              <w:rPr>
                <w:sz w:val="20"/>
                <w:szCs w:val="20"/>
              </w:rPr>
              <w:t xml:space="preserve"> </w:t>
            </w:r>
            <w:r w:rsidRPr="00346E67">
              <w:rPr>
                <w:sz w:val="20"/>
                <w:szCs w:val="20"/>
              </w:rPr>
              <w:t>ösztönzés, PR-munka, szponzoráció, eseménymarketing, kiállítási marketing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346E67" w:rsidRDefault="00346E67" w:rsidP="00346E67">
            <w:pPr>
              <w:spacing w:line="276" w:lineRule="auto"/>
              <w:rPr>
                <w:sz w:val="20"/>
                <w:szCs w:val="20"/>
              </w:rPr>
            </w:pPr>
            <w:r w:rsidRPr="00346E67">
              <w:rPr>
                <w:sz w:val="20"/>
                <w:szCs w:val="20"/>
              </w:rPr>
              <w:t>Disztribúciós politika – értékesítési módszerek, értékesítési szervezet, értékesítési csatornák, logisztika, áruküldés, áruszállítás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346E67" w:rsidRDefault="00346E67" w:rsidP="00346E67">
            <w:pPr>
              <w:spacing w:line="276" w:lineRule="auto"/>
              <w:rPr>
                <w:sz w:val="20"/>
                <w:szCs w:val="20"/>
              </w:rPr>
            </w:pPr>
            <w:r w:rsidRPr="00346E67">
              <w:rPr>
                <w:sz w:val="20"/>
                <w:szCs w:val="20"/>
              </w:rPr>
              <w:t>Disztribúciós politika – értékesítési módszerek, értékesítési szervezet, értékesítési csatornák, logisztika, áruküldés, áruszállítás</w:t>
            </w:r>
            <w:r w:rsidR="00ED086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346E67" w:rsidRDefault="00346E67" w:rsidP="00346E67">
            <w:pPr>
              <w:spacing w:line="276" w:lineRule="auto"/>
              <w:rPr>
                <w:sz w:val="20"/>
                <w:szCs w:val="20"/>
              </w:rPr>
            </w:pPr>
            <w:r w:rsidRPr="00346E67">
              <w:rPr>
                <w:sz w:val="20"/>
                <w:szCs w:val="20"/>
              </w:rPr>
              <w:t>Marketingmix a klasszikus marketingeszközök – termékpolitika, kommunikációs politika, disztribúciós politika és árpolitika – kombinációjaként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346E67" w:rsidRDefault="00346E67" w:rsidP="00346E67">
            <w:pPr>
              <w:spacing w:line="276" w:lineRule="auto"/>
              <w:rPr>
                <w:sz w:val="20"/>
                <w:szCs w:val="20"/>
              </w:rPr>
            </w:pPr>
            <w:r w:rsidRPr="00346E67">
              <w:rPr>
                <w:sz w:val="20"/>
                <w:szCs w:val="20"/>
              </w:rPr>
              <w:t>Marketingmix a klasszikus marketingeszközök – termékpolitika, kommunikációs politika, disztribúciós politika és árpolitika – kombinációjaként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79" w:type="dxa"/>
          </w:tcPr>
          <w:p w:rsidR="00346E67" w:rsidRPr="0022091B" w:rsidRDefault="00346E67">
            <w:pPr>
              <w:rPr>
                <w:sz w:val="20"/>
                <w:szCs w:val="20"/>
              </w:rPr>
            </w:pPr>
            <w:r w:rsidRPr="00346E67">
              <w:rPr>
                <w:sz w:val="20"/>
                <w:szCs w:val="20"/>
              </w:rPr>
              <w:t>Marketingkoncepció készítése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C733AD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79" w:type="dxa"/>
            <w:vAlign w:val="center"/>
          </w:tcPr>
          <w:p w:rsidR="00346E67" w:rsidRPr="00C733AD" w:rsidRDefault="00346E67" w:rsidP="00C73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Piackutatás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C733AD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9" w:type="dxa"/>
          </w:tcPr>
          <w:p w:rsidR="00346E67" w:rsidRPr="005F591A" w:rsidRDefault="005A0AB0" w:rsidP="005F591A">
            <w:pPr>
              <w:spacing w:line="276" w:lineRule="auto"/>
              <w:rPr>
                <w:sz w:val="20"/>
                <w:szCs w:val="20"/>
              </w:rPr>
            </w:pPr>
            <w:r w:rsidRPr="005A0AB0">
              <w:rPr>
                <w:sz w:val="20"/>
                <w:szCs w:val="20"/>
              </w:rPr>
              <w:t>A piackutatás céljai a saját gyakorlati cselekvés alapjaként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C733AD" w:rsidRDefault="00346E67" w:rsidP="00090A1B">
            <w:pPr>
              <w:jc w:val="center"/>
              <w:rPr>
                <w:sz w:val="20"/>
                <w:szCs w:val="20"/>
              </w:rPr>
            </w:pPr>
            <w:r w:rsidRPr="00C733AD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5F591A" w:rsidRDefault="005A0AB0" w:rsidP="005F591A">
            <w:pPr>
              <w:spacing w:line="276" w:lineRule="auto"/>
              <w:rPr>
                <w:sz w:val="20"/>
                <w:szCs w:val="20"/>
              </w:rPr>
            </w:pPr>
            <w:r w:rsidRPr="005A0AB0">
              <w:rPr>
                <w:sz w:val="20"/>
                <w:szCs w:val="20"/>
              </w:rPr>
              <w:t>A piackutatás módszerei – elsődleges piackutatás és másodlagos piackutatás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C733AD" w:rsidRDefault="00346E67" w:rsidP="00090A1B">
            <w:pPr>
              <w:jc w:val="center"/>
              <w:rPr>
                <w:sz w:val="20"/>
                <w:szCs w:val="20"/>
              </w:rPr>
            </w:pPr>
            <w:r w:rsidRPr="00C733AD"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5F591A" w:rsidRDefault="005A0AB0" w:rsidP="005F591A">
            <w:pPr>
              <w:spacing w:line="276" w:lineRule="auto"/>
              <w:rPr>
                <w:sz w:val="20"/>
                <w:szCs w:val="20"/>
              </w:rPr>
            </w:pPr>
            <w:r w:rsidRPr="005A0AB0">
              <w:rPr>
                <w:sz w:val="20"/>
                <w:szCs w:val="20"/>
              </w:rPr>
              <w:t>A piackutatási projekt folyamata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C733AD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5F591A" w:rsidRDefault="005A0AB0" w:rsidP="005F591A">
            <w:pPr>
              <w:spacing w:line="276" w:lineRule="auto"/>
              <w:rPr>
                <w:sz w:val="20"/>
                <w:szCs w:val="20"/>
              </w:rPr>
            </w:pPr>
            <w:r w:rsidRPr="005A0AB0">
              <w:rPr>
                <w:sz w:val="20"/>
                <w:szCs w:val="20"/>
              </w:rPr>
              <w:t>Piaci prognózis készítése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9" w:type="dxa"/>
          </w:tcPr>
          <w:p w:rsidR="00346E67" w:rsidRPr="005F591A" w:rsidRDefault="005A0AB0" w:rsidP="005F591A">
            <w:pPr>
              <w:spacing w:line="276" w:lineRule="auto"/>
              <w:rPr>
                <w:sz w:val="20"/>
                <w:szCs w:val="20"/>
              </w:rPr>
            </w:pPr>
            <w:r w:rsidRPr="005A0AB0">
              <w:rPr>
                <w:sz w:val="20"/>
                <w:szCs w:val="20"/>
              </w:rPr>
              <w:t>Piackutató intézetek információinak felhasználási lehetőségei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102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413885" w:rsidRDefault="00346E67" w:rsidP="00090A1B">
            <w:pPr>
              <w:jc w:val="center"/>
              <w:rPr>
                <w:b/>
                <w:sz w:val="28"/>
                <w:szCs w:val="28"/>
              </w:rPr>
            </w:pPr>
            <w:r w:rsidRPr="00413885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5279" w:type="dxa"/>
            <w:vAlign w:val="center"/>
          </w:tcPr>
          <w:p w:rsidR="0016132C" w:rsidRPr="00D70FC1" w:rsidRDefault="0016132C" w:rsidP="001613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0FC1">
              <w:rPr>
                <w:b/>
                <w:sz w:val="28"/>
                <w:szCs w:val="28"/>
              </w:rPr>
              <w:t>Összefüggő szakmai gyakorlat</w:t>
            </w:r>
          </w:p>
          <w:p w:rsidR="00346E67" w:rsidRPr="00413885" w:rsidRDefault="0016132C" w:rsidP="0016132C">
            <w:pPr>
              <w:jc w:val="center"/>
              <w:rPr>
                <w:b/>
                <w:sz w:val="28"/>
                <w:szCs w:val="28"/>
              </w:rPr>
            </w:pPr>
            <w:r w:rsidRPr="00D70FC1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2686" w:type="dxa"/>
            <w:gridSpan w:val="3"/>
            <w:shd w:val="clear" w:color="auto" w:fill="BFBFBF" w:themeFill="background1" w:themeFillShade="BF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  <w:bookmarkStart w:id="0" w:name="_GoBack" w:colFirst="3" w:colLast="3"/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C733AD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A956A0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Beszerzési folyamatok modulhoz kapcsolódóan:</w:t>
            </w:r>
            <w:r>
              <w:rPr>
                <w:sz w:val="20"/>
                <w:szCs w:val="20"/>
              </w:rPr>
              <w:t xml:space="preserve"> </w:t>
            </w:r>
            <w:r w:rsidRPr="00C8510A">
              <w:rPr>
                <w:sz w:val="20"/>
                <w:szCs w:val="20"/>
              </w:rPr>
              <w:t>beszáll</w:t>
            </w:r>
            <w:r>
              <w:rPr>
                <w:sz w:val="20"/>
                <w:szCs w:val="20"/>
              </w:rPr>
              <w:t xml:space="preserve">ítók kiválasztása és értékelése, a raktárkészlet kezelése, </w:t>
            </w:r>
            <w:r w:rsidRPr="00C8510A">
              <w:rPr>
                <w:sz w:val="20"/>
                <w:szCs w:val="20"/>
              </w:rPr>
              <w:t>a beszerzés jogi aspektusai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A956A0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Beszerzési folyamatok modulhoz kapcsolódóan:</w:t>
            </w:r>
            <w:r>
              <w:rPr>
                <w:sz w:val="20"/>
                <w:szCs w:val="20"/>
              </w:rPr>
              <w:t xml:space="preserve"> </w:t>
            </w:r>
            <w:r w:rsidRPr="00C8510A">
              <w:rPr>
                <w:sz w:val="20"/>
                <w:szCs w:val="20"/>
              </w:rPr>
              <w:t>beszáll</w:t>
            </w:r>
            <w:r>
              <w:rPr>
                <w:sz w:val="20"/>
                <w:szCs w:val="20"/>
              </w:rPr>
              <w:t xml:space="preserve">ítók kiválasztása és értékelése, a raktárkészlet kezelése, </w:t>
            </w:r>
            <w:r w:rsidRPr="00C8510A">
              <w:rPr>
                <w:sz w:val="20"/>
                <w:szCs w:val="20"/>
              </w:rPr>
              <w:t>a beszerzés jogi aspektusai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A956A0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Beszerzési folyamatok modulhoz kapcsolódóan:</w:t>
            </w:r>
            <w:r>
              <w:rPr>
                <w:sz w:val="20"/>
                <w:szCs w:val="20"/>
              </w:rPr>
              <w:t xml:space="preserve"> </w:t>
            </w:r>
            <w:r w:rsidRPr="00C8510A">
              <w:rPr>
                <w:sz w:val="20"/>
                <w:szCs w:val="20"/>
              </w:rPr>
              <w:t>beszáll</w:t>
            </w:r>
            <w:r>
              <w:rPr>
                <w:sz w:val="20"/>
                <w:szCs w:val="20"/>
              </w:rPr>
              <w:t xml:space="preserve">ítók kiválasztása és értékelése, a raktárkészlet kezelése, </w:t>
            </w:r>
            <w:r w:rsidRPr="00C8510A">
              <w:rPr>
                <w:sz w:val="20"/>
                <w:szCs w:val="20"/>
              </w:rPr>
              <w:t>a beszerzés jogi aspektusai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A956A0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Beszerzési folyamatok modulhoz kapcsolódóan:</w:t>
            </w:r>
            <w:r>
              <w:rPr>
                <w:sz w:val="20"/>
                <w:szCs w:val="20"/>
              </w:rPr>
              <w:t xml:space="preserve"> </w:t>
            </w:r>
            <w:r w:rsidRPr="00C8510A">
              <w:rPr>
                <w:sz w:val="20"/>
                <w:szCs w:val="20"/>
              </w:rPr>
              <w:t>beszáll</w:t>
            </w:r>
            <w:r>
              <w:rPr>
                <w:sz w:val="20"/>
                <w:szCs w:val="20"/>
              </w:rPr>
              <w:t xml:space="preserve">ítók kiválasztása és értékelése, a raktárkészlet kezelése, </w:t>
            </w:r>
            <w:r w:rsidRPr="00C8510A">
              <w:rPr>
                <w:sz w:val="20"/>
                <w:szCs w:val="20"/>
              </w:rPr>
              <w:t>a beszerzés jogi aspektusai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A956A0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Beszerzési folyamatok modulhoz kapcsolódóan:</w:t>
            </w:r>
            <w:r>
              <w:rPr>
                <w:sz w:val="20"/>
                <w:szCs w:val="20"/>
              </w:rPr>
              <w:t xml:space="preserve"> </w:t>
            </w:r>
            <w:r w:rsidRPr="00C8510A">
              <w:rPr>
                <w:sz w:val="20"/>
                <w:szCs w:val="20"/>
              </w:rPr>
              <w:t>beszáll</w:t>
            </w:r>
            <w:r>
              <w:rPr>
                <w:sz w:val="20"/>
                <w:szCs w:val="20"/>
              </w:rPr>
              <w:t xml:space="preserve">ítók kiválasztása és értékelése, a raktárkészlet kezelése, </w:t>
            </w:r>
            <w:r w:rsidRPr="00C8510A">
              <w:rPr>
                <w:sz w:val="20"/>
                <w:szCs w:val="20"/>
              </w:rPr>
              <w:t>a beszerzés jogi aspektusai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bookmarkEnd w:id="0"/>
      <w:tr w:rsidR="00C8510A" w:rsidTr="00D72250">
        <w:trPr>
          <w:trHeight w:val="519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A956A0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Gyártási fo</w:t>
            </w:r>
            <w:r>
              <w:rPr>
                <w:sz w:val="20"/>
                <w:szCs w:val="20"/>
              </w:rPr>
              <w:t xml:space="preserve">lyamatok modulhoz kapcsolódóan: anyagdiszpozíció, </w:t>
            </w:r>
            <w:r w:rsidRPr="00C8510A">
              <w:rPr>
                <w:sz w:val="20"/>
                <w:szCs w:val="20"/>
              </w:rPr>
              <w:t>módszerek és számítástechnikai támoga</w:t>
            </w:r>
            <w:r>
              <w:rPr>
                <w:sz w:val="20"/>
                <w:szCs w:val="20"/>
              </w:rPr>
              <w:t xml:space="preserve">tás alkalmazása a gyártás során, </w:t>
            </w:r>
            <w:r w:rsidRPr="00C8510A">
              <w:rPr>
                <w:sz w:val="20"/>
                <w:szCs w:val="20"/>
              </w:rPr>
              <w:t xml:space="preserve">határidő-tervezési </w:t>
            </w:r>
            <w:r>
              <w:rPr>
                <w:sz w:val="20"/>
                <w:szCs w:val="20"/>
              </w:rPr>
              <w:t xml:space="preserve">és határidő-figyelési módszerek, </w:t>
            </w:r>
            <w:r w:rsidRPr="00C8510A">
              <w:rPr>
                <w:sz w:val="20"/>
                <w:szCs w:val="20"/>
              </w:rPr>
              <w:t>a rendelések ellenőrzésének és nyomon követésének módszerei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97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A956A0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Gyártási fo</w:t>
            </w:r>
            <w:r>
              <w:rPr>
                <w:sz w:val="20"/>
                <w:szCs w:val="20"/>
              </w:rPr>
              <w:t xml:space="preserve">lyamatok modulhoz kapcsolódóan: anyagdiszpozíció, </w:t>
            </w:r>
            <w:r w:rsidRPr="00C8510A">
              <w:rPr>
                <w:sz w:val="20"/>
                <w:szCs w:val="20"/>
              </w:rPr>
              <w:t>módszerek és számítástechnikai támoga</w:t>
            </w:r>
            <w:r>
              <w:rPr>
                <w:sz w:val="20"/>
                <w:szCs w:val="20"/>
              </w:rPr>
              <w:t xml:space="preserve">tás alkalmazása a gyártás során, </w:t>
            </w:r>
            <w:r w:rsidRPr="00C8510A">
              <w:rPr>
                <w:sz w:val="20"/>
                <w:szCs w:val="20"/>
              </w:rPr>
              <w:t xml:space="preserve">határidő-tervezési </w:t>
            </w:r>
            <w:r>
              <w:rPr>
                <w:sz w:val="20"/>
                <w:szCs w:val="20"/>
              </w:rPr>
              <w:t xml:space="preserve">és határidő-figyelési módszerek, </w:t>
            </w:r>
            <w:r w:rsidRPr="00C8510A">
              <w:rPr>
                <w:sz w:val="20"/>
                <w:szCs w:val="20"/>
              </w:rPr>
              <w:t>a rendelések ellenőrzésének és nyomon követésének módszerei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97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A956A0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Gyártási fo</w:t>
            </w:r>
            <w:r>
              <w:rPr>
                <w:sz w:val="20"/>
                <w:szCs w:val="20"/>
              </w:rPr>
              <w:t xml:space="preserve">lyamatok modulhoz kapcsolódóan: anyagdiszpozíció, </w:t>
            </w:r>
            <w:r w:rsidRPr="00C8510A">
              <w:rPr>
                <w:sz w:val="20"/>
                <w:szCs w:val="20"/>
              </w:rPr>
              <w:t>módszerek és számítástechnikai támoga</w:t>
            </w:r>
            <w:r>
              <w:rPr>
                <w:sz w:val="20"/>
                <w:szCs w:val="20"/>
              </w:rPr>
              <w:t xml:space="preserve">tás alkalmazása a gyártás során, </w:t>
            </w:r>
            <w:r w:rsidRPr="00C8510A">
              <w:rPr>
                <w:sz w:val="20"/>
                <w:szCs w:val="20"/>
              </w:rPr>
              <w:t xml:space="preserve">határidő-tervezési </w:t>
            </w:r>
            <w:r>
              <w:rPr>
                <w:sz w:val="20"/>
                <w:szCs w:val="20"/>
              </w:rPr>
              <w:t xml:space="preserve">és határidő-figyelési módszerek, </w:t>
            </w:r>
            <w:r w:rsidRPr="00C8510A">
              <w:rPr>
                <w:sz w:val="20"/>
                <w:szCs w:val="20"/>
              </w:rPr>
              <w:t>a rendelések ellenőrzésének és nyomon követésének módszerei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97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A956A0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Gyártási fo</w:t>
            </w:r>
            <w:r>
              <w:rPr>
                <w:sz w:val="20"/>
                <w:szCs w:val="20"/>
              </w:rPr>
              <w:t xml:space="preserve">lyamatok modulhoz kapcsolódóan: anyagdiszpozíció, </w:t>
            </w:r>
            <w:r w:rsidRPr="00C8510A">
              <w:rPr>
                <w:sz w:val="20"/>
                <w:szCs w:val="20"/>
              </w:rPr>
              <w:t>módszerek és számítástechnikai támoga</w:t>
            </w:r>
            <w:r>
              <w:rPr>
                <w:sz w:val="20"/>
                <w:szCs w:val="20"/>
              </w:rPr>
              <w:t xml:space="preserve">tás alkalmazása a gyártás során, </w:t>
            </w:r>
            <w:r w:rsidRPr="00C8510A">
              <w:rPr>
                <w:sz w:val="20"/>
                <w:szCs w:val="20"/>
              </w:rPr>
              <w:t xml:space="preserve">határidő-tervezési </w:t>
            </w:r>
            <w:r>
              <w:rPr>
                <w:sz w:val="20"/>
                <w:szCs w:val="20"/>
              </w:rPr>
              <w:t xml:space="preserve">és határidő-figyelési módszerek, </w:t>
            </w:r>
            <w:r w:rsidRPr="00C8510A">
              <w:rPr>
                <w:sz w:val="20"/>
                <w:szCs w:val="20"/>
              </w:rPr>
              <w:t>a rendelések ellenőrzésének és nyomon követésének módszerei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97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A956A0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Gyártási fo</w:t>
            </w:r>
            <w:r>
              <w:rPr>
                <w:sz w:val="20"/>
                <w:szCs w:val="20"/>
              </w:rPr>
              <w:t xml:space="preserve">lyamatok modulhoz kapcsolódóan: anyagdiszpozíció, </w:t>
            </w:r>
            <w:r w:rsidRPr="00C8510A">
              <w:rPr>
                <w:sz w:val="20"/>
                <w:szCs w:val="20"/>
              </w:rPr>
              <w:t>módszerek és számítástechnikai támoga</w:t>
            </w:r>
            <w:r>
              <w:rPr>
                <w:sz w:val="20"/>
                <w:szCs w:val="20"/>
              </w:rPr>
              <w:t xml:space="preserve">tás alkalmazása a gyártás során, </w:t>
            </w:r>
            <w:r w:rsidRPr="00C8510A">
              <w:rPr>
                <w:sz w:val="20"/>
                <w:szCs w:val="20"/>
              </w:rPr>
              <w:t xml:space="preserve">határidő-tervezési </w:t>
            </w:r>
            <w:r>
              <w:rPr>
                <w:sz w:val="20"/>
                <w:szCs w:val="20"/>
              </w:rPr>
              <w:t xml:space="preserve">és határidő-figyelési módszerek, </w:t>
            </w:r>
            <w:r w:rsidRPr="00C8510A">
              <w:rPr>
                <w:sz w:val="20"/>
                <w:szCs w:val="20"/>
              </w:rPr>
              <w:t>a rendelések ellenőrzésének és nyomon követésének módszerei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97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C8510A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Munkaügyi folyamatok modulhoz kapcsolódóan:</w:t>
            </w:r>
          </w:p>
          <w:p w:rsidR="00C8510A" w:rsidRPr="00281184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Lehetőség „A személyügy és a munkaügy jogi- és gazdasági aspektusai idegen</w:t>
            </w:r>
            <w:r>
              <w:rPr>
                <w:sz w:val="20"/>
                <w:szCs w:val="20"/>
              </w:rPr>
              <w:t xml:space="preserve"> </w:t>
            </w:r>
            <w:r w:rsidRPr="00C8510A">
              <w:rPr>
                <w:sz w:val="20"/>
                <w:szCs w:val="20"/>
              </w:rPr>
              <w:t>nyelven” tantárgy elmélyítésére, a bérelszámolás és a személyügyi adminisztráció témakörére helyezett lehetséges súlypontokkal.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97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C8510A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Munkaügyi folyamatok modulhoz kapcsolódóan:</w:t>
            </w:r>
          </w:p>
          <w:p w:rsidR="00C8510A" w:rsidRPr="00281184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Lehetőség „A személyügy és a munkaügy jogi- és gazdasági aspektusai idegen</w:t>
            </w:r>
            <w:r>
              <w:rPr>
                <w:sz w:val="20"/>
                <w:szCs w:val="20"/>
              </w:rPr>
              <w:t xml:space="preserve"> </w:t>
            </w:r>
            <w:r w:rsidRPr="00C8510A">
              <w:rPr>
                <w:sz w:val="20"/>
                <w:szCs w:val="20"/>
              </w:rPr>
              <w:t>nyelven” tantárgy elmélyítésére, a bérelszámolás és a személyügyi adminisztráció témakörére helyezett lehetséges súlypontokkal.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97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C8510A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Munkaügyi folyamatok modulhoz kapcsolódóan:</w:t>
            </w:r>
          </w:p>
          <w:p w:rsidR="00C8510A" w:rsidRPr="00281184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Lehetőség „A személyügy és a munkaügy jogi- és gazdasági aspektusai idegen</w:t>
            </w:r>
            <w:r>
              <w:rPr>
                <w:sz w:val="20"/>
                <w:szCs w:val="20"/>
              </w:rPr>
              <w:t xml:space="preserve"> </w:t>
            </w:r>
            <w:r w:rsidRPr="00C8510A">
              <w:rPr>
                <w:sz w:val="20"/>
                <w:szCs w:val="20"/>
              </w:rPr>
              <w:t>nyelven” tantárgy elmélyítésére, a bérelszámolás és a személyügyi adminisztráció témakörére helyezett lehetséges súlypontokkal.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97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C8510A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Munkaügyi folyamatok modulhoz kapcsolódóan:</w:t>
            </w:r>
          </w:p>
          <w:p w:rsidR="00C8510A" w:rsidRPr="00281184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Lehetőség „A személyügy és a munkaügy jogi- és gazdasági aspektusai idegen</w:t>
            </w:r>
            <w:r>
              <w:rPr>
                <w:sz w:val="20"/>
                <w:szCs w:val="20"/>
              </w:rPr>
              <w:t xml:space="preserve"> </w:t>
            </w:r>
            <w:r w:rsidRPr="00C8510A">
              <w:rPr>
                <w:sz w:val="20"/>
                <w:szCs w:val="20"/>
              </w:rPr>
              <w:t>nyelven” tantárgy elmélyítésére, a bérelszámolás és a személyügyi adminisztráció témakörére helyezett lehetséges súlypontokkal.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97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C8510A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Munkaügyi folyamatok modulhoz kapcsolódóan:</w:t>
            </w:r>
          </w:p>
          <w:p w:rsidR="00C8510A" w:rsidRPr="00281184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 w:rsidRPr="00C8510A">
              <w:rPr>
                <w:sz w:val="20"/>
                <w:szCs w:val="20"/>
              </w:rPr>
              <w:t>Lehetőség „A személyügy és a munkaügy jogi- és gazdasági aspektusai idegen</w:t>
            </w:r>
            <w:r>
              <w:rPr>
                <w:sz w:val="20"/>
                <w:szCs w:val="20"/>
              </w:rPr>
              <w:t xml:space="preserve"> </w:t>
            </w:r>
            <w:r w:rsidRPr="00C8510A">
              <w:rPr>
                <w:sz w:val="20"/>
                <w:szCs w:val="20"/>
              </w:rPr>
              <w:t>nyelven” tantárgy elmélyítésére, a bérelszámolás és a személyügyi adminisztráció témakörére helyezett lehetséges súlypontokkal.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Pr="00AA2B5E" w:rsidRDefault="00346E67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46E67" w:rsidRDefault="00346E67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346E67" w:rsidRPr="00281184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Értékesítési folyamatok: </w:t>
            </w:r>
            <w:r w:rsidRPr="00C8510A">
              <w:rPr>
                <w:sz w:val="20"/>
                <w:szCs w:val="20"/>
              </w:rPr>
              <w:t>a vevővel fo</w:t>
            </w:r>
            <w:r>
              <w:rPr>
                <w:sz w:val="20"/>
                <w:szCs w:val="20"/>
              </w:rPr>
              <w:t xml:space="preserve">lytatott kommunikáció alakítása, </w:t>
            </w:r>
            <w:r w:rsidRPr="00C8510A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evők megnyerése és vevőgondozás, </w:t>
            </w:r>
            <w:r w:rsidRPr="00C8510A">
              <w:rPr>
                <w:sz w:val="20"/>
                <w:szCs w:val="20"/>
              </w:rPr>
              <w:t>rendelések feldolgozása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46E67" w:rsidRPr="00AA2B5E" w:rsidRDefault="00346E67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281184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Értékesítési folyamatok: </w:t>
            </w:r>
            <w:r w:rsidRPr="00C8510A">
              <w:rPr>
                <w:sz w:val="20"/>
                <w:szCs w:val="20"/>
              </w:rPr>
              <w:t>a vevővel fo</w:t>
            </w:r>
            <w:r>
              <w:rPr>
                <w:sz w:val="20"/>
                <w:szCs w:val="20"/>
              </w:rPr>
              <w:t xml:space="preserve">lytatott kommunikáció alakítása, </w:t>
            </w:r>
            <w:r w:rsidRPr="00C8510A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evők megnyerése és vevőgondozás, </w:t>
            </w:r>
            <w:r w:rsidRPr="00C8510A">
              <w:rPr>
                <w:sz w:val="20"/>
                <w:szCs w:val="20"/>
              </w:rPr>
              <w:t>rendelések feldolgozása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281184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Értékesítési folyamatok: </w:t>
            </w:r>
            <w:r w:rsidRPr="00C8510A">
              <w:rPr>
                <w:sz w:val="20"/>
                <w:szCs w:val="20"/>
              </w:rPr>
              <w:t>a vevővel fo</w:t>
            </w:r>
            <w:r>
              <w:rPr>
                <w:sz w:val="20"/>
                <w:szCs w:val="20"/>
              </w:rPr>
              <w:t xml:space="preserve">lytatott kommunikáció alakítása, </w:t>
            </w:r>
            <w:r w:rsidRPr="00C8510A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evők megnyerése és vevőgondozás, </w:t>
            </w:r>
            <w:r w:rsidRPr="00C8510A">
              <w:rPr>
                <w:sz w:val="20"/>
                <w:szCs w:val="20"/>
              </w:rPr>
              <w:t>rendelések feldolgozása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281184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Értékesítési folyamatok: </w:t>
            </w:r>
            <w:r w:rsidRPr="00C8510A">
              <w:rPr>
                <w:sz w:val="20"/>
                <w:szCs w:val="20"/>
              </w:rPr>
              <w:t>a vevővel fo</w:t>
            </w:r>
            <w:r>
              <w:rPr>
                <w:sz w:val="20"/>
                <w:szCs w:val="20"/>
              </w:rPr>
              <w:t xml:space="preserve">lytatott kommunikáció alakítása, </w:t>
            </w:r>
            <w:r w:rsidRPr="00C8510A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evők megnyerése és vevőgondozás, </w:t>
            </w:r>
            <w:r w:rsidRPr="00C8510A">
              <w:rPr>
                <w:sz w:val="20"/>
                <w:szCs w:val="20"/>
              </w:rPr>
              <w:t>rendelések feldolgozása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  <w:tr w:rsidR="00C8510A" w:rsidTr="00D72250">
        <w:trPr>
          <w:trHeight w:val="794"/>
        </w:trPr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Pr="00AA2B5E" w:rsidRDefault="00C8510A" w:rsidP="00090A1B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8510A" w:rsidRDefault="00C8510A" w:rsidP="00090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9" w:type="dxa"/>
          </w:tcPr>
          <w:p w:rsidR="00C8510A" w:rsidRPr="00281184" w:rsidRDefault="00C8510A" w:rsidP="00C851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Értékesítési folyamatok: </w:t>
            </w:r>
            <w:r w:rsidRPr="00C8510A">
              <w:rPr>
                <w:sz w:val="20"/>
                <w:szCs w:val="20"/>
              </w:rPr>
              <w:t>a vevővel fo</w:t>
            </w:r>
            <w:r>
              <w:rPr>
                <w:sz w:val="20"/>
                <w:szCs w:val="20"/>
              </w:rPr>
              <w:t xml:space="preserve">lytatott kommunikáció alakítása, </w:t>
            </w:r>
            <w:r w:rsidRPr="00C8510A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evők megnyerése és vevőgondozás, </w:t>
            </w:r>
            <w:r w:rsidRPr="00C8510A">
              <w:rPr>
                <w:sz w:val="20"/>
                <w:szCs w:val="20"/>
              </w:rPr>
              <w:t>rendelések feldolgozása</w:t>
            </w:r>
            <w:r w:rsidR="00034760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10A" w:rsidRPr="00AA2B5E" w:rsidRDefault="00C8510A" w:rsidP="001411B8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41966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F9" w:rsidRDefault="002711F9" w:rsidP="00B2485D">
      <w:r>
        <w:separator/>
      </w:r>
    </w:p>
  </w:endnote>
  <w:endnote w:type="continuationSeparator" w:id="1">
    <w:p w:rsidR="002711F9" w:rsidRDefault="002711F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43DBA" w:rsidRDefault="00FD7D36">
        <w:pPr>
          <w:pStyle w:val="llb"/>
          <w:jc w:val="center"/>
        </w:pPr>
        <w:fldSimple w:instr="PAGE   \* MERGEFORMAT">
          <w:r w:rsidR="001B7A37">
            <w:rPr>
              <w:noProof/>
            </w:rPr>
            <w:t>1</w:t>
          </w:r>
        </w:fldSimple>
      </w:p>
      <w:p w:rsidR="00F43DBA" w:rsidRDefault="00F43DBA" w:rsidP="00941966">
        <w:pPr>
          <w:pStyle w:val="llb"/>
          <w:jc w:val="center"/>
        </w:pPr>
        <w:r>
          <w:t>5434701.13evf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F9" w:rsidRDefault="002711F9" w:rsidP="00B2485D">
      <w:r>
        <w:separator/>
      </w:r>
    </w:p>
  </w:footnote>
  <w:footnote w:type="continuationSeparator" w:id="1">
    <w:p w:rsidR="002711F9" w:rsidRDefault="002711F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BA" w:rsidRPr="00340762" w:rsidRDefault="00F43DB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17FF1"/>
    <w:rsid w:val="00021B7E"/>
    <w:rsid w:val="00032844"/>
    <w:rsid w:val="00034760"/>
    <w:rsid w:val="00061263"/>
    <w:rsid w:val="00083594"/>
    <w:rsid w:val="00090A1B"/>
    <w:rsid w:val="000A46D8"/>
    <w:rsid w:val="000A4B81"/>
    <w:rsid w:val="000B4170"/>
    <w:rsid w:val="000B579E"/>
    <w:rsid w:val="000B7EEC"/>
    <w:rsid w:val="00131934"/>
    <w:rsid w:val="001411B8"/>
    <w:rsid w:val="00143BF0"/>
    <w:rsid w:val="0016132C"/>
    <w:rsid w:val="00164A00"/>
    <w:rsid w:val="00170A2C"/>
    <w:rsid w:val="00183A93"/>
    <w:rsid w:val="001879A2"/>
    <w:rsid w:val="00195AE1"/>
    <w:rsid w:val="001A38C4"/>
    <w:rsid w:val="001B7A37"/>
    <w:rsid w:val="001C18F9"/>
    <w:rsid w:val="001C1AA5"/>
    <w:rsid w:val="001C218B"/>
    <w:rsid w:val="001C5F92"/>
    <w:rsid w:val="001D53BC"/>
    <w:rsid w:val="001E722B"/>
    <w:rsid w:val="001F5BC7"/>
    <w:rsid w:val="001F7E52"/>
    <w:rsid w:val="00203847"/>
    <w:rsid w:val="0022091B"/>
    <w:rsid w:val="0022303E"/>
    <w:rsid w:val="00225335"/>
    <w:rsid w:val="002367B8"/>
    <w:rsid w:val="00264B0B"/>
    <w:rsid w:val="002711F9"/>
    <w:rsid w:val="00273486"/>
    <w:rsid w:val="00281184"/>
    <w:rsid w:val="002B6D9D"/>
    <w:rsid w:val="002D7B82"/>
    <w:rsid w:val="002E2F21"/>
    <w:rsid w:val="002E6AD5"/>
    <w:rsid w:val="00313D7D"/>
    <w:rsid w:val="00317642"/>
    <w:rsid w:val="00323507"/>
    <w:rsid w:val="00330B7C"/>
    <w:rsid w:val="003337F8"/>
    <w:rsid w:val="00340277"/>
    <w:rsid w:val="00340762"/>
    <w:rsid w:val="00345ADD"/>
    <w:rsid w:val="00346E67"/>
    <w:rsid w:val="003500DE"/>
    <w:rsid w:val="0035197E"/>
    <w:rsid w:val="00365FF1"/>
    <w:rsid w:val="003956E4"/>
    <w:rsid w:val="003A3CDC"/>
    <w:rsid w:val="003B634D"/>
    <w:rsid w:val="003B6DFC"/>
    <w:rsid w:val="003D47E0"/>
    <w:rsid w:val="003F3D20"/>
    <w:rsid w:val="00413885"/>
    <w:rsid w:val="00416454"/>
    <w:rsid w:val="00424FB3"/>
    <w:rsid w:val="00447D9C"/>
    <w:rsid w:val="00456BF7"/>
    <w:rsid w:val="00456D6F"/>
    <w:rsid w:val="004631E7"/>
    <w:rsid w:val="004754A4"/>
    <w:rsid w:val="004818DB"/>
    <w:rsid w:val="004829BB"/>
    <w:rsid w:val="004C4F85"/>
    <w:rsid w:val="004C705F"/>
    <w:rsid w:val="004C7770"/>
    <w:rsid w:val="004D0AE7"/>
    <w:rsid w:val="004D4899"/>
    <w:rsid w:val="004E6B84"/>
    <w:rsid w:val="004E7985"/>
    <w:rsid w:val="004F3AF4"/>
    <w:rsid w:val="004F6798"/>
    <w:rsid w:val="005070B1"/>
    <w:rsid w:val="00512211"/>
    <w:rsid w:val="00515251"/>
    <w:rsid w:val="00517180"/>
    <w:rsid w:val="00531A81"/>
    <w:rsid w:val="005378A7"/>
    <w:rsid w:val="0054500C"/>
    <w:rsid w:val="00555D51"/>
    <w:rsid w:val="00556258"/>
    <w:rsid w:val="005628A9"/>
    <w:rsid w:val="005660C1"/>
    <w:rsid w:val="00567BE7"/>
    <w:rsid w:val="005A0AB0"/>
    <w:rsid w:val="005A4330"/>
    <w:rsid w:val="005B126E"/>
    <w:rsid w:val="005B2528"/>
    <w:rsid w:val="005B25F4"/>
    <w:rsid w:val="005C2167"/>
    <w:rsid w:val="005E3276"/>
    <w:rsid w:val="005F1E25"/>
    <w:rsid w:val="005F591A"/>
    <w:rsid w:val="006350B1"/>
    <w:rsid w:val="006757B4"/>
    <w:rsid w:val="006A4F36"/>
    <w:rsid w:val="006B00CE"/>
    <w:rsid w:val="006C591C"/>
    <w:rsid w:val="006D0512"/>
    <w:rsid w:val="00703883"/>
    <w:rsid w:val="007479D3"/>
    <w:rsid w:val="0076295B"/>
    <w:rsid w:val="00770BD2"/>
    <w:rsid w:val="00774262"/>
    <w:rsid w:val="0079208A"/>
    <w:rsid w:val="00816673"/>
    <w:rsid w:val="00832C09"/>
    <w:rsid w:val="00841C24"/>
    <w:rsid w:val="00842B37"/>
    <w:rsid w:val="00850CD8"/>
    <w:rsid w:val="008621EF"/>
    <w:rsid w:val="0086348C"/>
    <w:rsid w:val="00897C26"/>
    <w:rsid w:val="008A51AD"/>
    <w:rsid w:val="008C0910"/>
    <w:rsid w:val="008C4AD5"/>
    <w:rsid w:val="008C7A58"/>
    <w:rsid w:val="008D6851"/>
    <w:rsid w:val="008E07D7"/>
    <w:rsid w:val="008F034E"/>
    <w:rsid w:val="008F0F28"/>
    <w:rsid w:val="00921D0E"/>
    <w:rsid w:val="00925F8E"/>
    <w:rsid w:val="00940255"/>
    <w:rsid w:val="00941966"/>
    <w:rsid w:val="0095380C"/>
    <w:rsid w:val="00966295"/>
    <w:rsid w:val="00971AB4"/>
    <w:rsid w:val="00974204"/>
    <w:rsid w:val="009961EB"/>
    <w:rsid w:val="009C2A59"/>
    <w:rsid w:val="009C569E"/>
    <w:rsid w:val="009E2592"/>
    <w:rsid w:val="009E64AF"/>
    <w:rsid w:val="009F0791"/>
    <w:rsid w:val="00A155E3"/>
    <w:rsid w:val="00A22D88"/>
    <w:rsid w:val="00A34E97"/>
    <w:rsid w:val="00A369D8"/>
    <w:rsid w:val="00A37CBE"/>
    <w:rsid w:val="00A676DA"/>
    <w:rsid w:val="00A754E0"/>
    <w:rsid w:val="00A956A0"/>
    <w:rsid w:val="00AA2B5E"/>
    <w:rsid w:val="00AB22E3"/>
    <w:rsid w:val="00B03D8D"/>
    <w:rsid w:val="00B224D3"/>
    <w:rsid w:val="00B2333A"/>
    <w:rsid w:val="00B2485D"/>
    <w:rsid w:val="00B447CC"/>
    <w:rsid w:val="00B501C3"/>
    <w:rsid w:val="00B612E9"/>
    <w:rsid w:val="00B74D65"/>
    <w:rsid w:val="00BA2688"/>
    <w:rsid w:val="00BB5C19"/>
    <w:rsid w:val="00BD37D1"/>
    <w:rsid w:val="00BD54A3"/>
    <w:rsid w:val="00BE73C8"/>
    <w:rsid w:val="00BF073E"/>
    <w:rsid w:val="00BF7A62"/>
    <w:rsid w:val="00BF7C58"/>
    <w:rsid w:val="00C0626E"/>
    <w:rsid w:val="00C22835"/>
    <w:rsid w:val="00C6286A"/>
    <w:rsid w:val="00C733AD"/>
    <w:rsid w:val="00C8510A"/>
    <w:rsid w:val="00C9559E"/>
    <w:rsid w:val="00CA3906"/>
    <w:rsid w:val="00CA663C"/>
    <w:rsid w:val="00CE38E6"/>
    <w:rsid w:val="00CF6420"/>
    <w:rsid w:val="00D07254"/>
    <w:rsid w:val="00D2030F"/>
    <w:rsid w:val="00D36AF9"/>
    <w:rsid w:val="00D40198"/>
    <w:rsid w:val="00D53CDE"/>
    <w:rsid w:val="00D608CF"/>
    <w:rsid w:val="00D60B2A"/>
    <w:rsid w:val="00D72250"/>
    <w:rsid w:val="00D806E3"/>
    <w:rsid w:val="00D848BF"/>
    <w:rsid w:val="00D93ACD"/>
    <w:rsid w:val="00DC4068"/>
    <w:rsid w:val="00DC56C9"/>
    <w:rsid w:val="00DD466A"/>
    <w:rsid w:val="00DD6C08"/>
    <w:rsid w:val="00DD7EBB"/>
    <w:rsid w:val="00DE6760"/>
    <w:rsid w:val="00E24FE1"/>
    <w:rsid w:val="00E33E6F"/>
    <w:rsid w:val="00E34365"/>
    <w:rsid w:val="00E460E9"/>
    <w:rsid w:val="00E61978"/>
    <w:rsid w:val="00E67F9B"/>
    <w:rsid w:val="00E839EC"/>
    <w:rsid w:val="00E85D4D"/>
    <w:rsid w:val="00E87313"/>
    <w:rsid w:val="00E90E73"/>
    <w:rsid w:val="00EB0172"/>
    <w:rsid w:val="00ED0862"/>
    <w:rsid w:val="00EE200C"/>
    <w:rsid w:val="00EF4319"/>
    <w:rsid w:val="00F027BC"/>
    <w:rsid w:val="00F11FF1"/>
    <w:rsid w:val="00F12688"/>
    <w:rsid w:val="00F221C3"/>
    <w:rsid w:val="00F22839"/>
    <w:rsid w:val="00F27A9E"/>
    <w:rsid w:val="00F30B65"/>
    <w:rsid w:val="00F43DBA"/>
    <w:rsid w:val="00F64AD2"/>
    <w:rsid w:val="00FA4A11"/>
    <w:rsid w:val="00FC0257"/>
    <w:rsid w:val="00FD1EC2"/>
    <w:rsid w:val="00FD7D36"/>
    <w:rsid w:val="00FE5874"/>
    <w:rsid w:val="00FE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D7B82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2D7B8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2D7B8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D7B8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2D7B8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D7B8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D7B8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2D7B8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2D7B8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2D7B8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2D7B8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2480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2017-10-17T15:16:00Z</dcterms:created>
  <dcterms:modified xsi:type="dcterms:W3CDTF">2017-10-17T15:16:00Z</dcterms:modified>
</cp:coreProperties>
</file>